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86" w:rsidRPr="00590CF2" w:rsidRDefault="00EA2A86" w:rsidP="00EA2A86">
      <w:pPr>
        <w:jc w:val="center"/>
        <w:rPr>
          <w:rFonts w:ascii="Arial" w:hAnsi="Arial" w:cs="Arial"/>
          <w:b/>
          <w:sz w:val="24"/>
          <w:szCs w:val="24"/>
        </w:rPr>
      </w:pPr>
      <w:r w:rsidRPr="008653AB">
        <w:rPr>
          <w:rFonts w:ascii="Arial" w:hAnsi="Arial" w:cs="Arial"/>
          <w:b/>
          <w:sz w:val="24"/>
          <w:szCs w:val="24"/>
        </w:rPr>
        <w:t>Domestic Abuse: Guidance and Sup</w:t>
      </w:r>
      <w:r w:rsidRPr="00590CF2">
        <w:rPr>
          <w:rFonts w:ascii="Arial" w:hAnsi="Arial" w:cs="Arial"/>
          <w:b/>
          <w:sz w:val="24"/>
          <w:szCs w:val="24"/>
        </w:rPr>
        <w:t>port for the Armed Forces Community</w:t>
      </w:r>
    </w:p>
    <w:p w:rsidR="00AF4BDA" w:rsidRPr="00590CF2" w:rsidRDefault="00EF5152" w:rsidP="00EF5152">
      <w:pPr>
        <w:jc w:val="center"/>
        <w:rPr>
          <w:rFonts w:ascii="Arial" w:hAnsi="Arial" w:cs="Arial"/>
          <w:b/>
          <w:sz w:val="32"/>
          <w:szCs w:val="32"/>
          <w:u w:val="single"/>
        </w:rPr>
      </w:pPr>
      <w:r w:rsidRPr="00590CF2">
        <w:rPr>
          <w:rFonts w:ascii="Arial" w:hAnsi="Arial" w:cs="Arial"/>
          <w:b/>
          <w:sz w:val="32"/>
          <w:szCs w:val="32"/>
          <w:u w:val="single"/>
        </w:rPr>
        <w:t>A Handbook for Civilian Support Services</w:t>
      </w:r>
    </w:p>
    <w:p w:rsidR="00EF5152" w:rsidRPr="00590CF2" w:rsidRDefault="00A173A1" w:rsidP="00EF5152">
      <w:pPr>
        <w:rPr>
          <w:rFonts w:ascii="Arial" w:hAnsi="Arial" w:cs="Arial"/>
          <w:sz w:val="28"/>
          <w:szCs w:val="28"/>
        </w:rPr>
      </w:pPr>
      <w:r w:rsidRPr="00590CF2">
        <w:rPr>
          <w:rFonts w:ascii="Arial" w:hAnsi="Arial" w:cs="Arial"/>
          <w:b/>
          <w:sz w:val="28"/>
          <w:szCs w:val="28"/>
        </w:rPr>
        <w:t>Contents</w:t>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r w:rsidR="009A6713" w:rsidRPr="00590CF2">
        <w:rPr>
          <w:rFonts w:ascii="Arial" w:hAnsi="Arial" w:cs="Arial"/>
          <w:b/>
          <w:sz w:val="28"/>
          <w:szCs w:val="28"/>
        </w:rPr>
        <w:tab/>
      </w:r>
    </w:p>
    <w:p w:rsidR="00A173A1" w:rsidRPr="00590CF2" w:rsidRDefault="00486BCC" w:rsidP="00A173A1">
      <w:pPr>
        <w:spacing w:after="0"/>
        <w:rPr>
          <w:rFonts w:ascii="Arial" w:hAnsi="Arial" w:cs="Arial"/>
          <w:b/>
        </w:rPr>
      </w:pPr>
      <w:r w:rsidRPr="00590CF2">
        <w:rPr>
          <w:rFonts w:ascii="Arial" w:hAnsi="Arial" w:cs="Arial"/>
          <w:b/>
        </w:rPr>
        <w:t>1</w:t>
      </w:r>
      <w:r w:rsidR="00A173A1" w:rsidRPr="00590CF2">
        <w:rPr>
          <w:rFonts w:ascii="Arial" w:hAnsi="Arial" w:cs="Arial"/>
          <w:b/>
        </w:rPr>
        <w:tab/>
        <w:t>Introduction</w:t>
      </w:r>
      <w:r w:rsidRPr="00590CF2">
        <w:rPr>
          <w:rFonts w:ascii="Arial" w:hAnsi="Arial" w:cs="Arial"/>
          <w:b/>
        </w:rPr>
        <w:tab/>
      </w:r>
      <w:r w:rsidRPr="00590CF2">
        <w:rPr>
          <w:rFonts w:ascii="Arial" w:hAnsi="Arial" w:cs="Arial"/>
          <w:b/>
        </w:rPr>
        <w:tab/>
      </w:r>
      <w:r w:rsidRPr="00590CF2">
        <w:rPr>
          <w:rFonts w:ascii="Arial" w:hAnsi="Arial" w:cs="Arial"/>
          <w:b/>
        </w:rPr>
        <w:tab/>
      </w:r>
      <w:r w:rsidRPr="00590CF2">
        <w:rPr>
          <w:rFonts w:ascii="Arial" w:hAnsi="Arial" w:cs="Arial"/>
          <w:b/>
        </w:rPr>
        <w:tab/>
      </w:r>
      <w:r w:rsidRPr="00590CF2">
        <w:rPr>
          <w:rFonts w:ascii="Arial" w:hAnsi="Arial" w:cs="Arial"/>
          <w:b/>
        </w:rPr>
        <w:tab/>
      </w:r>
      <w:r w:rsidRPr="00590CF2">
        <w:rPr>
          <w:rFonts w:ascii="Arial" w:hAnsi="Arial" w:cs="Arial"/>
          <w:b/>
        </w:rPr>
        <w:tab/>
      </w:r>
      <w:r w:rsidRPr="00590CF2">
        <w:rPr>
          <w:rFonts w:ascii="Arial" w:hAnsi="Arial" w:cs="Arial"/>
          <w:b/>
        </w:rPr>
        <w:tab/>
      </w:r>
      <w:r w:rsidRPr="00590CF2">
        <w:rPr>
          <w:rFonts w:ascii="Arial" w:hAnsi="Arial" w:cs="Arial"/>
          <w:b/>
        </w:rPr>
        <w:tab/>
      </w:r>
      <w:r w:rsidRPr="00590CF2">
        <w:rPr>
          <w:rFonts w:ascii="Arial" w:hAnsi="Arial" w:cs="Arial"/>
          <w:b/>
        </w:rPr>
        <w:tab/>
      </w:r>
      <w:r w:rsidRPr="00590CF2">
        <w:rPr>
          <w:rFonts w:ascii="Arial" w:hAnsi="Arial" w:cs="Arial"/>
          <w:b/>
        </w:rPr>
        <w:tab/>
        <w:t>1</w:t>
      </w:r>
    </w:p>
    <w:p w:rsidR="00A173A1" w:rsidRPr="00590CF2" w:rsidRDefault="00486BCC" w:rsidP="00A173A1">
      <w:pPr>
        <w:spacing w:after="0"/>
        <w:rPr>
          <w:rFonts w:ascii="Arial" w:hAnsi="Arial" w:cs="Arial"/>
        </w:rPr>
      </w:pPr>
      <w:r w:rsidRPr="00590CF2">
        <w:rPr>
          <w:rFonts w:ascii="Arial" w:hAnsi="Arial" w:cs="Arial"/>
        </w:rPr>
        <w:t>1.1</w:t>
      </w:r>
      <w:r w:rsidR="00A173A1" w:rsidRPr="00590CF2">
        <w:rPr>
          <w:rFonts w:ascii="Arial" w:hAnsi="Arial" w:cs="Arial"/>
        </w:rPr>
        <w:tab/>
        <w:t>Foreword</w:t>
      </w: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rPr>
        <w:tab/>
        <w:t>1</w:t>
      </w:r>
    </w:p>
    <w:p w:rsidR="00A173A1" w:rsidRPr="00590CF2" w:rsidRDefault="00486BCC" w:rsidP="00A173A1">
      <w:pPr>
        <w:spacing w:after="0"/>
        <w:rPr>
          <w:rFonts w:ascii="Arial" w:hAnsi="Arial" w:cs="Arial"/>
        </w:rPr>
      </w:pPr>
      <w:r w:rsidRPr="00590CF2">
        <w:rPr>
          <w:rFonts w:ascii="Arial" w:hAnsi="Arial" w:cs="Arial"/>
        </w:rPr>
        <w:t>1.2</w:t>
      </w:r>
      <w:r w:rsidR="000A4100" w:rsidRPr="00590CF2">
        <w:rPr>
          <w:rFonts w:ascii="Arial" w:hAnsi="Arial" w:cs="Arial"/>
        </w:rPr>
        <w:tab/>
        <w:t>Background</w:t>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t>1</w:t>
      </w:r>
    </w:p>
    <w:p w:rsidR="00A173A1" w:rsidRPr="00590CF2" w:rsidRDefault="00486BCC" w:rsidP="00A173A1">
      <w:pPr>
        <w:spacing w:after="0"/>
        <w:rPr>
          <w:rFonts w:ascii="Arial" w:hAnsi="Arial" w:cs="Arial"/>
        </w:rPr>
      </w:pPr>
      <w:r w:rsidRPr="00590CF2">
        <w:rPr>
          <w:rFonts w:ascii="Arial" w:hAnsi="Arial" w:cs="Arial"/>
        </w:rPr>
        <w:t>1.3</w:t>
      </w:r>
      <w:r w:rsidR="00A173A1" w:rsidRPr="00590CF2">
        <w:rPr>
          <w:rFonts w:ascii="Arial" w:hAnsi="Arial" w:cs="Arial"/>
        </w:rPr>
        <w:tab/>
        <w:t>Multi-Agency Working</w:t>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r>
      <w:r w:rsidR="009A6713" w:rsidRPr="00590CF2">
        <w:rPr>
          <w:rFonts w:ascii="Arial" w:hAnsi="Arial" w:cs="Arial"/>
        </w:rPr>
        <w:tab/>
        <w:t>1</w:t>
      </w:r>
    </w:p>
    <w:p w:rsidR="00A173A1" w:rsidRPr="00590CF2" w:rsidRDefault="00486BCC" w:rsidP="00A173A1">
      <w:pPr>
        <w:spacing w:after="0"/>
        <w:rPr>
          <w:rFonts w:ascii="Arial" w:hAnsi="Arial" w:cs="Arial"/>
        </w:rPr>
      </w:pPr>
      <w:r w:rsidRPr="00590CF2">
        <w:rPr>
          <w:rFonts w:ascii="Arial" w:hAnsi="Arial" w:cs="Arial"/>
        </w:rPr>
        <w:t>1.4</w:t>
      </w:r>
      <w:r w:rsidR="00A173A1" w:rsidRPr="00590CF2">
        <w:rPr>
          <w:rFonts w:ascii="Arial" w:hAnsi="Arial" w:cs="Arial"/>
        </w:rPr>
        <w:tab/>
        <w:t>Building relationships with the Armed Forces Community</w:t>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t>2</w:t>
      </w:r>
    </w:p>
    <w:p w:rsidR="00A173A1" w:rsidRPr="00590CF2" w:rsidRDefault="00A173A1" w:rsidP="00A173A1">
      <w:pPr>
        <w:spacing w:after="0"/>
        <w:rPr>
          <w:rFonts w:ascii="Arial" w:hAnsi="Arial" w:cs="Arial"/>
        </w:rPr>
      </w:pPr>
    </w:p>
    <w:p w:rsidR="00A173A1" w:rsidRPr="00590CF2" w:rsidRDefault="00486BCC" w:rsidP="00A173A1">
      <w:pPr>
        <w:spacing w:after="0"/>
        <w:rPr>
          <w:rFonts w:ascii="Arial" w:hAnsi="Arial" w:cs="Arial"/>
          <w:b/>
        </w:rPr>
      </w:pPr>
      <w:r w:rsidRPr="00590CF2">
        <w:rPr>
          <w:rFonts w:ascii="Arial" w:hAnsi="Arial" w:cs="Arial"/>
          <w:b/>
        </w:rPr>
        <w:t>2</w:t>
      </w:r>
      <w:r w:rsidR="00A173A1" w:rsidRPr="00590CF2">
        <w:rPr>
          <w:rFonts w:ascii="Arial" w:hAnsi="Arial" w:cs="Arial"/>
          <w:b/>
        </w:rPr>
        <w:tab/>
        <w:t>Background Information: The Armed Forces</w:t>
      </w:r>
      <w:r w:rsidR="00582F35" w:rsidRPr="00590CF2">
        <w:rPr>
          <w:rFonts w:ascii="Arial" w:hAnsi="Arial" w:cs="Arial"/>
          <w:b/>
        </w:rPr>
        <w:tab/>
      </w:r>
      <w:r w:rsidR="00582F35" w:rsidRPr="00590CF2">
        <w:rPr>
          <w:rFonts w:ascii="Arial" w:hAnsi="Arial" w:cs="Arial"/>
          <w:b/>
        </w:rPr>
        <w:tab/>
      </w:r>
      <w:r w:rsidR="00582F35" w:rsidRPr="00590CF2">
        <w:rPr>
          <w:rFonts w:ascii="Arial" w:hAnsi="Arial" w:cs="Arial"/>
          <w:b/>
        </w:rPr>
        <w:tab/>
      </w:r>
      <w:r w:rsidR="00582F35" w:rsidRPr="00590CF2">
        <w:rPr>
          <w:rFonts w:ascii="Arial" w:hAnsi="Arial" w:cs="Arial"/>
          <w:b/>
        </w:rPr>
        <w:tab/>
      </w:r>
      <w:r w:rsidR="00582F35" w:rsidRPr="00590CF2">
        <w:rPr>
          <w:rFonts w:ascii="Arial" w:hAnsi="Arial" w:cs="Arial"/>
          <w:b/>
        </w:rPr>
        <w:tab/>
        <w:t>3</w:t>
      </w:r>
    </w:p>
    <w:p w:rsidR="00A173A1" w:rsidRPr="00590CF2" w:rsidRDefault="00486BCC" w:rsidP="00A173A1">
      <w:pPr>
        <w:spacing w:after="0"/>
        <w:rPr>
          <w:rFonts w:ascii="Arial" w:hAnsi="Arial" w:cs="Arial"/>
        </w:rPr>
      </w:pPr>
      <w:r w:rsidRPr="00590CF2">
        <w:rPr>
          <w:rFonts w:ascii="Arial" w:hAnsi="Arial" w:cs="Arial"/>
        </w:rPr>
        <w:t>2.1</w:t>
      </w:r>
      <w:r w:rsidR="00A173A1" w:rsidRPr="00590CF2">
        <w:rPr>
          <w:rFonts w:ascii="Arial" w:hAnsi="Arial" w:cs="Arial"/>
        </w:rPr>
        <w:tab/>
        <w:t>The British Armed Forces</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3</w:t>
      </w:r>
    </w:p>
    <w:p w:rsidR="00A173A1" w:rsidRPr="00590CF2" w:rsidRDefault="00486BCC" w:rsidP="00A173A1">
      <w:pPr>
        <w:spacing w:after="0"/>
        <w:rPr>
          <w:rFonts w:ascii="Arial" w:hAnsi="Arial" w:cs="Arial"/>
        </w:rPr>
      </w:pPr>
      <w:r w:rsidRPr="00590CF2">
        <w:rPr>
          <w:rFonts w:ascii="Arial" w:hAnsi="Arial" w:cs="Arial"/>
        </w:rPr>
        <w:t>2.2</w:t>
      </w:r>
      <w:r w:rsidR="00A173A1" w:rsidRPr="00590CF2">
        <w:rPr>
          <w:rFonts w:ascii="Arial" w:hAnsi="Arial" w:cs="Arial"/>
        </w:rPr>
        <w:tab/>
      </w:r>
      <w:r w:rsidR="000A4100" w:rsidRPr="00590CF2">
        <w:rPr>
          <w:rFonts w:ascii="Arial" w:hAnsi="Arial" w:cs="Arial"/>
        </w:rPr>
        <w:t xml:space="preserve">Benefits of </w:t>
      </w:r>
      <w:r w:rsidR="00A173A1" w:rsidRPr="00590CF2">
        <w:rPr>
          <w:rFonts w:ascii="Arial" w:hAnsi="Arial" w:cs="Arial"/>
        </w:rPr>
        <w:t>Interfacing with the Armed Forces</w:t>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t>3</w:t>
      </w:r>
    </w:p>
    <w:p w:rsidR="00A173A1" w:rsidRPr="00590CF2" w:rsidRDefault="00486BCC" w:rsidP="00A173A1">
      <w:pPr>
        <w:spacing w:after="0"/>
        <w:rPr>
          <w:rFonts w:ascii="Arial" w:hAnsi="Arial" w:cs="Arial"/>
        </w:rPr>
      </w:pPr>
      <w:r w:rsidRPr="00590CF2">
        <w:rPr>
          <w:rFonts w:ascii="Arial" w:hAnsi="Arial" w:cs="Arial"/>
        </w:rPr>
        <w:t>2.3</w:t>
      </w:r>
      <w:r w:rsidR="00A173A1" w:rsidRPr="00590CF2">
        <w:rPr>
          <w:rFonts w:ascii="Arial" w:hAnsi="Arial" w:cs="Arial"/>
        </w:rPr>
        <w:tab/>
        <w:t>Risk Factors for Domestic Abuse</w:t>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t>3</w:t>
      </w:r>
    </w:p>
    <w:p w:rsidR="00A173A1" w:rsidRPr="00590CF2" w:rsidRDefault="00486BCC" w:rsidP="00A173A1">
      <w:pPr>
        <w:spacing w:after="0"/>
        <w:rPr>
          <w:rFonts w:ascii="Arial" w:hAnsi="Arial" w:cs="Arial"/>
        </w:rPr>
      </w:pPr>
      <w:r w:rsidRPr="00590CF2">
        <w:rPr>
          <w:rFonts w:ascii="Arial" w:hAnsi="Arial" w:cs="Arial"/>
        </w:rPr>
        <w:t>2.4</w:t>
      </w:r>
      <w:r w:rsidR="00A173A1" w:rsidRPr="00590CF2">
        <w:rPr>
          <w:rFonts w:ascii="Arial" w:hAnsi="Arial" w:cs="Arial"/>
        </w:rPr>
        <w:tab/>
        <w:t>Institutional Challenges</w:t>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t>3</w:t>
      </w:r>
    </w:p>
    <w:p w:rsidR="00A173A1" w:rsidRPr="00590CF2" w:rsidRDefault="00486BCC" w:rsidP="00A173A1">
      <w:pPr>
        <w:spacing w:after="0"/>
        <w:rPr>
          <w:rFonts w:ascii="Arial" w:hAnsi="Arial" w:cs="Arial"/>
        </w:rPr>
      </w:pPr>
      <w:r w:rsidRPr="00590CF2">
        <w:rPr>
          <w:rFonts w:ascii="Arial" w:hAnsi="Arial" w:cs="Arial"/>
        </w:rPr>
        <w:t>2.5</w:t>
      </w:r>
      <w:r w:rsidR="00A173A1" w:rsidRPr="00590CF2">
        <w:rPr>
          <w:rFonts w:ascii="Arial" w:hAnsi="Arial" w:cs="Arial"/>
        </w:rPr>
        <w:tab/>
        <w:t>Tri-Service Policy</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4</w:t>
      </w:r>
    </w:p>
    <w:p w:rsidR="00A173A1" w:rsidRPr="00590CF2" w:rsidRDefault="00A173A1" w:rsidP="00A173A1">
      <w:pPr>
        <w:spacing w:after="0"/>
        <w:rPr>
          <w:rFonts w:ascii="Arial" w:hAnsi="Arial" w:cs="Arial"/>
        </w:rPr>
      </w:pPr>
    </w:p>
    <w:p w:rsidR="00A173A1" w:rsidRPr="00590CF2" w:rsidRDefault="00486BCC" w:rsidP="00A173A1">
      <w:pPr>
        <w:spacing w:after="0"/>
        <w:rPr>
          <w:rFonts w:ascii="Arial" w:hAnsi="Arial" w:cs="Arial"/>
          <w:b/>
        </w:rPr>
      </w:pPr>
      <w:r w:rsidRPr="00590CF2">
        <w:rPr>
          <w:rFonts w:ascii="Arial" w:hAnsi="Arial" w:cs="Arial"/>
          <w:b/>
        </w:rPr>
        <w:t>3</w:t>
      </w:r>
      <w:r w:rsidR="00A173A1" w:rsidRPr="00590CF2">
        <w:rPr>
          <w:rFonts w:ascii="Arial" w:hAnsi="Arial" w:cs="Arial"/>
          <w:b/>
        </w:rPr>
        <w:tab/>
      </w:r>
      <w:r w:rsidR="00054E0E" w:rsidRPr="00590CF2">
        <w:rPr>
          <w:rFonts w:ascii="Arial" w:hAnsi="Arial" w:cs="Arial"/>
          <w:b/>
        </w:rPr>
        <w:t>Welfare Support within the Armed Forces Community</w:t>
      </w:r>
      <w:r w:rsidR="00A41D31" w:rsidRPr="00590CF2">
        <w:rPr>
          <w:rFonts w:ascii="Arial" w:hAnsi="Arial" w:cs="Arial"/>
          <w:b/>
        </w:rPr>
        <w:tab/>
      </w:r>
      <w:r w:rsidR="00A41D31" w:rsidRPr="00590CF2">
        <w:rPr>
          <w:rFonts w:ascii="Arial" w:hAnsi="Arial" w:cs="Arial"/>
          <w:b/>
        </w:rPr>
        <w:tab/>
      </w:r>
      <w:r w:rsidR="00A41D31" w:rsidRPr="00590CF2">
        <w:rPr>
          <w:rFonts w:ascii="Arial" w:hAnsi="Arial" w:cs="Arial"/>
          <w:b/>
        </w:rPr>
        <w:tab/>
      </w:r>
      <w:r w:rsidR="00A41D31" w:rsidRPr="00590CF2">
        <w:rPr>
          <w:rFonts w:ascii="Arial" w:hAnsi="Arial" w:cs="Arial"/>
          <w:b/>
        </w:rPr>
        <w:tab/>
        <w:t>4</w:t>
      </w:r>
    </w:p>
    <w:p w:rsidR="00486BCC" w:rsidRPr="00590CF2" w:rsidRDefault="00486BCC" w:rsidP="0062411F">
      <w:pPr>
        <w:spacing w:after="0"/>
        <w:rPr>
          <w:rFonts w:ascii="Arial" w:hAnsi="Arial" w:cs="Arial"/>
        </w:rPr>
      </w:pPr>
      <w:r w:rsidRPr="00590CF2">
        <w:rPr>
          <w:rFonts w:ascii="Arial" w:hAnsi="Arial" w:cs="Arial"/>
        </w:rPr>
        <w:t>3.1</w:t>
      </w:r>
      <w:r w:rsidR="00054E0E" w:rsidRPr="00590CF2">
        <w:rPr>
          <w:rFonts w:ascii="Arial" w:hAnsi="Arial" w:cs="Arial"/>
        </w:rPr>
        <w:tab/>
      </w:r>
      <w:r w:rsidR="00C24FF4" w:rsidRPr="00590CF2">
        <w:rPr>
          <w:rFonts w:ascii="Arial" w:hAnsi="Arial" w:cs="Arial"/>
        </w:rPr>
        <w:t>Unit Based Welfare</w:t>
      </w:r>
      <w:r w:rsidR="003F0384" w:rsidRPr="00590CF2">
        <w:rPr>
          <w:rFonts w:ascii="Arial" w:hAnsi="Arial" w:cs="Arial"/>
        </w:rPr>
        <w:t xml:space="preserve"> Support</w:t>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t>4</w:t>
      </w:r>
    </w:p>
    <w:p w:rsidR="0062411F" w:rsidRPr="00590CF2" w:rsidRDefault="0062411F" w:rsidP="0062411F">
      <w:pPr>
        <w:spacing w:after="0"/>
        <w:rPr>
          <w:rFonts w:ascii="Arial" w:hAnsi="Arial" w:cs="Arial"/>
        </w:rPr>
      </w:pPr>
      <w:r w:rsidRPr="00590CF2">
        <w:rPr>
          <w:rFonts w:ascii="Arial" w:hAnsi="Arial" w:cs="Arial"/>
        </w:rPr>
        <w:t xml:space="preserve">3.2 </w:t>
      </w:r>
      <w:r w:rsidRPr="00590CF2">
        <w:rPr>
          <w:rFonts w:ascii="Arial" w:hAnsi="Arial" w:cs="Arial"/>
        </w:rPr>
        <w:tab/>
        <w:t>Service Specialist Welfare Organisations</w:t>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t>5</w:t>
      </w:r>
    </w:p>
    <w:p w:rsidR="00054E0E" w:rsidRPr="00590CF2" w:rsidRDefault="00054E0E" w:rsidP="0062411F">
      <w:pPr>
        <w:spacing w:after="0"/>
        <w:ind w:left="720" w:firstLine="720"/>
        <w:rPr>
          <w:rFonts w:ascii="Arial" w:hAnsi="Arial" w:cs="Arial"/>
        </w:rPr>
      </w:pPr>
      <w:r w:rsidRPr="00590CF2">
        <w:rPr>
          <w:rFonts w:ascii="Arial" w:hAnsi="Arial" w:cs="Arial"/>
        </w:rPr>
        <w:t>Royal Navy, Royal Marines Welfare</w:t>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582F35" w:rsidRPr="00590CF2">
        <w:rPr>
          <w:rFonts w:ascii="Arial" w:hAnsi="Arial" w:cs="Arial"/>
        </w:rPr>
        <w:t>5</w:t>
      </w:r>
      <w:r w:rsidR="00DB2276" w:rsidRPr="00590CF2">
        <w:rPr>
          <w:rFonts w:ascii="Arial" w:hAnsi="Arial" w:cs="Arial"/>
        </w:rPr>
        <w:tab/>
      </w:r>
      <w:r w:rsidRPr="00590CF2">
        <w:rPr>
          <w:rFonts w:ascii="Arial" w:hAnsi="Arial" w:cs="Arial"/>
        </w:rPr>
        <w:t>Army Welfare Services (AWS)</w:t>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DB2276" w:rsidRPr="00590CF2">
        <w:rPr>
          <w:rFonts w:ascii="Arial" w:hAnsi="Arial" w:cs="Arial"/>
        </w:rPr>
        <w:tab/>
      </w:r>
      <w:r w:rsidR="00582F35" w:rsidRPr="00590CF2">
        <w:rPr>
          <w:rFonts w:ascii="Arial" w:hAnsi="Arial" w:cs="Arial"/>
        </w:rPr>
        <w:t>5</w:t>
      </w:r>
      <w:r w:rsidR="00DB2276" w:rsidRPr="00590CF2">
        <w:rPr>
          <w:rFonts w:ascii="Arial" w:hAnsi="Arial" w:cs="Arial"/>
        </w:rPr>
        <w:tab/>
      </w:r>
      <w:r w:rsidRPr="00590CF2">
        <w:rPr>
          <w:rFonts w:ascii="Arial" w:hAnsi="Arial" w:cs="Arial"/>
        </w:rPr>
        <w:t>RAF – SSAFA Support</w:t>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582F35" w:rsidRPr="00590CF2">
        <w:rPr>
          <w:rFonts w:ascii="Arial" w:hAnsi="Arial" w:cs="Arial"/>
        </w:rPr>
        <w:t>5</w:t>
      </w:r>
    </w:p>
    <w:p w:rsidR="00054E0E" w:rsidRPr="00590CF2" w:rsidRDefault="0062411F" w:rsidP="0062411F">
      <w:pPr>
        <w:spacing w:after="0"/>
        <w:rPr>
          <w:rFonts w:ascii="Arial" w:hAnsi="Arial" w:cs="Arial"/>
        </w:rPr>
      </w:pPr>
      <w:r w:rsidRPr="00590CF2">
        <w:rPr>
          <w:rFonts w:ascii="Arial" w:hAnsi="Arial" w:cs="Arial"/>
        </w:rPr>
        <w:t>3.3</w:t>
      </w:r>
      <w:r w:rsidR="00054E0E" w:rsidRPr="00590CF2">
        <w:rPr>
          <w:rFonts w:ascii="Arial" w:hAnsi="Arial" w:cs="Arial"/>
        </w:rPr>
        <w:tab/>
      </w:r>
      <w:proofErr w:type="spellStart"/>
      <w:r w:rsidR="00054E0E" w:rsidRPr="00590CF2">
        <w:rPr>
          <w:rFonts w:ascii="Arial" w:hAnsi="Arial" w:cs="Arial"/>
        </w:rPr>
        <w:t>Forcesline</w:t>
      </w:r>
      <w:proofErr w:type="spellEnd"/>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t>5</w:t>
      </w:r>
    </w:p>
    <w:p w:rsidR="00054E0E" w:rsidRPr="00590CF2" w:rsidRDefault="0062411F" w:rsidP="00D95445">
      <w:pPr>
        <w:spacing w:after="0"/>
        <w:rPr>
          <w:rFonts w:ascii="Arial" w:hAnsi="Arial" w:cs="Arial"/>
        </w:rPr>
      </w:pPr>
      <w:r w:rsidRPr="00590CF2">
        <w:rPr>
          <w:rFonts w:ascii="Arial" w:hAnsi="Arial" w:cs="Arial"/>
        </w:rPr>
        <w:t>3.4</w:t>
      </w:r>
      <w:r w:rsidR="00054E0E" w:rsidRPr="00590CF2">
        <w:rPr>
          <w:rFonts w:ascii="Arial" w:hAnsi="Arial" w:cs="Arial"/>
        </w:rPr>
        <w:tab/>
        <w:t>Chaplaincy Support</w:t>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t>5</w:t>
      </w:r>
    </w:p>
    <w:p w:rsidR="00054E0E" w:rsidRPr="00590CF2" w:rsidRDefault="0062411F" w:rsidP="00D95445">
      <w:pPr>
        <w:spacing w:after="0"/>
        <w:rPr>
          <w:rFonts w:ascii="Arial" w:hAnsi="Arial" w:cs="Arial"/>
        </w:rPr>
      </w:pPr>
      <w:r w:rsidRPr="00590CF2">
        <w:rPr>
          <w:rFonts w:ascii="Arial" w:hAnsi="Arial" w:cs="Arial"/>
        </w:rPr>
        <w:t>3.5</w:t>
      </w:r>
      <w:r w:rsidR="00054E0E" w:rsidRPr="00590CF2">
        <w:rPr>
          <w:rFonts w:ascii="Arial" w:hAnsi="Arial" w:cs="Arial"/>
        </w:rPr>
        <w:tab/>
        <w:t>Families Federation</w:t>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r>
      <w:r w:rsidR="0053118A">
        <w:rPr>
          <w:rFonts w:ascii="Arial" w:hAnsi="Arial" w:cs="Arial"/>
        </w:rPr>
        <w:tab/>
        <w:t>6</w:t>
      </w:r>
    </w:p>
    <w:p w:rsidR="00054E0E" w:rsidRPr="00590CF2" w:rsidRDefault="0062411F" w:rsidP="00D95445">
      <w:pPr>
        <w:spacing w:after="0"/>
        <w:rPr>
          <w:rFonts w:ascii="Arial" w:hAnsi="Arial" w:cs="Arial"/>
        </w:rPr>
      </w:pPr>
      <w:r w:rsidRPr="00590CF2">
        <w:rPr>
          <w:rFonts w:ascii="Arial" w:hAnsi="Arial" w:cs="Arial"/>
        </w:rPr>
        <w:t>3.6</w:t>
      </w:r>
      <w:r w:rsidR="00054E0E" w:rsidRPr="00590CF2">
        <w:rPr>
          <w:rFonts w:ascii="Arial" w:hAnsi="Arial" w:cs="Arial"/>
        </w:rPr>
        <w:tab/>
        <w:t>HIVE Information Centres</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6</w:t>
      </w:r>
    </w:p>
    <w:p w:rsidR="00D95445" w:rsidRPr="00590CF2" w:rsidRDefault="0062411F" w:rsidP="00D95445">
      <w:pPr>
        <w:spacing w:after="0"/>
        <w:rPr>
          <w:rFonts w:ascii="Arial" w:hAnsi="Arial" w:cs="Arial"/>
        </w:rPr>
      </w:pPr>
      <w:r w:rsidRPr="00590CF2">
        <w:rPr>
          <w:rFonts w:ascii="Arial" w:hAnsi="Arial" w:cs="Arial"/>
        </w:rPr>
        <w:t>3.7</w:t>
      </w:r>
      <w:r w:rsidR="00D95445" w:rsidRPr="00590CF2">
        <w:rPr>
          <w:rFonts w:ascii="Arial" w:hAnsi="Arial" w:cs="Arial"/>
        </w:rPr>
        <w:t xml:space="preserve"> </w:t>
      </w:r>
      <w:r w:rsidR="00D95445" w:rsidRPr="00590CF2">
        <w:rPr>
          <w:rFonts w:ascii="Arial" w:hAnsi="Arial" w:cs="Arial"/>
        </w:rPr>
        <w:tab/>
        <w:t>Joint Service Housing Advisory Office</w:t>
      </w:r>
    </w:p>
    <w:p w:rsidR="00054E0E" w:rsidRPr="00590CF2" w:rsidRDefault="0062411F" w:rsidP="00D95445">
      <w:pPr>
        <w:spacing w:after="0"/>
        <w:rPr>
          <w:rFonts w:ascii="Arial" w:hAnsi="Arial" w:cs="Arial"/>
        </w:rPr>
      </w:pPr>
      <w:r w:rsidRPr="00590CF2">
        <w:rPr>
          <w:rFonts w:ascii="Arial" w:hAnsi="Arial" w:cs="Arial"/>
        </w:rPr>
        <w:t>3.8</w:t>
      </w:r>
      <w:r w:rsidR="00054E0E" w:rsidRPr="00590CF2">
        <w:rPr>
          <w:rFonts w:ascii="Arial" w:hAnsi="Arial" w:cs="Arial"/>
        </w:rPr>
        <w:tab/>
        <w:t>Charity Support</w:t>
      </w:r>
      <w:r w:rsidR="00DB2276" w:rsidRPr="00590CF2">
        <w:rPr>
          <w:rFonts w:ascii="Arial" w:hAnsi="Arial" w:cs="Arial"/>
        </w:rPr>
        <w:tab/>
      </w:r>
      <w:r w:rsidR="00DB2276"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6</w:t>
      </w:r>
    </w:p>
    <w:p w:rsidR="00AF53A2" w:rsidRPr="00590CF2" w:rsidRDefault="00AF53A2" w:rsidP="00A173A1">
      <w:pPr>
        <w:spacing w:after="0"/>
        <w:rPr>
          <w:rFonts w:ascii="Arial" w:hAnsi="Arial" w:cs="Arial"/>
        </w:rPr>
      </w:pPr>
      <w:r w:rsidRPr="00590CF2">
        <w:rPr>
          <w:rFonts w:ascii="Arial" w:hAnsi="Arial" w:cs="Arial"/>
        </w:rPr>
        <w:tab/>
      </w:r>
      <w:r w:rsidRPr="00590CF2">
        <w:rPr>
          <w:rFonts w:ascii="Arial" w:hAnsi="Arial" w:cs="Arial"/>
        </w:rPr>
        <w:tab/>
        <w:t>SSAFA</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6</w:t>
      </w:r>
    </w:p>
    <w:p w:rsidR="00AF53A2" w:rsidRPr="00590CF2" w:rsidRDefault="00AF53A2" w:rsidP="00A173A1">
      <w:pPr>
        <w:spacing w:after="0"/>
        <w:rPr>
          <w:rFonts w:ascii="Arial" w:hAnsi="Arial" w:cs="Arial"/>
        </w:rPr>
      </w:pPr>
      <w:r w:rsidRPr="00590CF2">
        <w:rPr>
          <w:rFonts w:ascii="Arial" w:hAnsi="Arial" w:cs="Arial"/>
        </w:rPr>
        <w:tab/>
      </w:r>
      <w:r w:rsidRPr="00590CF2">
        <w:rPr>
          <w:rFonts w:ascii="Arial" w:hAnsi="Arial" w:cs="Arial"/>
        </w:rPr>
        <w:tab/>
        <w:t>Royal British Legion</w:t>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t>6</w:t>
      </w:r>
    </w:p>
    <w:p w:rsidR="005F2D07" w:rsidRPr="00590CF2" w:rsidRDefault="0062411F" w:rsidP="005F2D07">
      <w:pPr>
        <w:rPr>
          <w:rFonts w:ascii="Arial" w:hAnsi="Arial" w:cs="Arial"/>
        </w:rPr>
      </w:pPr>
      <w:r w:rsidRPr="00590CF2">
        <w:rPr>
          <w:rFonts w:ascii="Arial" w:hAnsi="Arial" w:cs="Arial"/>
        </w:rPr>
        <w:t>3.9</w:t>
      </w:r>
      <w:r w:rsidR="005F2D07" w:rsidRPr="00590CF2">
        <w:rPr>
          <w:rFonts w:ascii="Arial" w:hAnsi="Arial" w:cs="Arial"/>
        </w:rPr>
        <w:t xml:space="preserve"> </w:t>
      </w:r>
      <w:r w:rsidR="005F2D07" w:rsidRPr="00590CF2">
        <w:rPr>
          <w:rFonts w:ascii="Arial" w:hAnsi="Arial" w:cs="Arial"/>
        </w:rPr>
        <w:tab/>
        <w:t>Support for Reservists and Veterans</w:t>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r>
      <w:r w:rsidR="00A41D31" w:rsidRPr="00590CF2">
        <w:rPr>
          <w:rFonts w:ascii="Arial" w:hAnsi="Arial" w:cs="Arial"/>
        </w:rPr>
        <w:tab/>
        <w:t>6</w:t>
      </w:r>
    </w:p>
    <w:p w:rsidR="00054E0E" w:rsidRPr="00590CF2" w:rsidRDefault="00486BCC" w:rsidP="00A173A1">
      <w:pPr>
        <w:spacing w:after="0"/>
        <w:rPr>
          <w:rFonts w:ascii="Arial" w:hAnsi="Arial" w:cs="Arial"/>
          <w:b/>
        </w:rPr>
      </w:pPr>
      <w:r w:rsidRPr="00590CF2">
        <w:rPr>
          <w:rFonts w:ascii="Arial" w:hAnsi="Arial" w:cs="Arial"/>
          <w:b/>
        </w:rPr>
        <w:t>4</w:t>
      </w:r>
      <w:r w:rsidR="00054E0E" w:rsidRPr="00590CF2">
        <w:rPr>
          <w:rFonts w:ascii="Arial" w:hAnsi="Arial" w:cs="Arial"/>
          <w:b/>
        </w:rPr>
        <w:tab/>
        <w:t>Tools and Supporting Information for Civilian Support Services</w:t>
      </w:r>
      <w:r w:rsidR="00582F35" w:rsidRPr="00590CF2">
        <w:rPr>
          <w:rFonts w:ascii="Arial" w:hAnsi="Arial" w:cs="Arial"/>
          <w:b/>
        </w:rPr>
        <w:tab/>
      </w:r>
      <w:r w:rsidR="00582F35" w:rsidRPr="00590CF2">
        <w:rPr>
          <w:rFonts w:ascii="Arial" w:hAnsi="Arial" w:cs="Arial"/>
          <w:b/>
        </w:rPr>
        <w:tab/>
        <w:t>7</w:t>
      </w:r>
    </w:p>
    <w:p w:rsidR="00054E0E" w:rsidRPr="00590CF2" w:rsidRDefault="00EB4FAB" w:rsidP="00A173A1">
      <w:pPr>
        <w:spacing w:after="0"/>
        <w:rPr>
          <w:rFonts w:ascii="Arial" w:hAnsi="Arial" w:cs="Arial"/>
        </w:rPr>
      </w:pPr>
      <w:r w:rsidRPr="00590CF2">
        <w:rPr>
          <w:rFonts w:ascii="Arial" w:hAnsi="Arial" w:cs="Arial"/>
        </w:rPr>
        <w:t>4.1</w:t>
      </w:r>
      <w:r w:rsidR="00054E0E" w:rsidRPr="00590CF2">
        <w:rPr>
          <w:rFonts w:ascii="Arial" w:hAnsi="Arial" w:cs="Arial"/>
        </w:rPr>
        <w:tab/>
        <w:t xml:space="preserve">Useful Questions to </w:t>
      </w:r>
      <w:r w:rsidR="000A4100" w:rsidRPr="00590CF2">
        <w:rPr>
          <w:rFonts w:ascii="Arial" w:hAnsi="Arial" w:cs="Arial"/>
        </w:rPr>
        <w:t xml:space="preserve">Help </w:t>
      </w:r>
      <w:r w:rsidR="00054E0E" w:rsidRPr="00590CF2">
        <w:rPr>
          <w:rFonts w:ascii="Arial" w:hAnsi="Arial" w:cs="Arial"/>
        </w:rPr>
        <w:t>Ass</w:t>
      </w:r>
      <w:r w:rsidR="000A4100" w:rsidRPr="00590CF2">
        <w:rPr>
          <w:rFonts w:ascii="Arial" w:hAnsi="Arial" w:cs="Arial"/>
        </w:rPr>
        <w:t>e</w:t>
      </w:r>
      <w:r w:rsidR="00054E0E" w:rsidRPr="00590CF2">
        <w:rPr>
          <w:rFonts w:ascii="Arial" w:hAnsi="Arial" w:cs="Arial"/>
        </w:rPr>
        <w:t>s</w:t>
      </w:r>
      <w:r w:rsidR="000A4100" w:rsidRPr="00590CF2">
        <w:rPr>
          <w:rFonts w:ascii="Arial" w:hAnsi="Arial" w:cs="Arial"/>
        </w:rPr>
        <w:t>s an Individuals Specific Safety Planning Needs</w:t>
      </w:r>
      <w:r w:rsidR="00582F35" w:rsidRPr="00590CF2">
        <w:rPr>
          <w:rFonts w:ascii="Arial" w:hAnsi="Arial" w:cs="Arial"/>
        </w:rPr>
        <w:tab/>
        <w:t>7</w:t>
      </w:r>
    </w:p>
    <w:p w:rsidR="00054E0E" w:rsidRPr="00590CF2" w:rsidRDefault="00EB4FAB" w:rsidP="00A173A1">
      <w:pPr>
        <w:spacing w:after="0"/>
        <w:rPr>
          <w:rFonts w:ascii="Arial" w:hAnsi="Arial" w:cs="Arial"/>
        </w:rPr>
      </w:pPr>
      <w:r w:rsidRPr="00590CF2">
        <w:rPr>
          <w:rFonts w:ascii="Arial" w:hAnsi="Arial" w:cs="Arial"/>
        </w:rPr>
        <w:t>4.2</w:t>
      </w:r>
      <w:r w:rsidR="00054E0E" w:rsidRPr="00590CF2">
        <w:rPr>
          <w:rFonts w:ascii="Arial" w:hAnsi="Arial" w:cs="Arial"/>
        </w:rPr>
        <w:tab/>
        <w:t>Deciding how to Proceed</w:t>
      </w:r>
      <w:r w:rsidR="000A4100" w:rsidRPr="00590CF2">
        <w:rPr>
          <w:rFonts w:ascii="Arial" w:hAnsi="Arial" w:cs="Arial"/>
        </w:rPr>
        <w:t xml:space="preserve"> Following a Disclosure of Domestic Abuse</w:t>
      </w:r>
      <w:r w:rsidR="00DB2276" w:rsidRPr="00590CF2">
        <w:rPr>
          <w:rFonts w:ascii="Arial" w:hAnsi="Arial" w:cs="Arial"/>
        </w:rPr>
        <w:tab/>
      </w:r>
      <w:r w:rsidR="00DB2276" w:rsidRPr="00590CF2">
        <w:rPr>
          <w:rFonts w:ascii="Arial" w:hAnsi="Arial" w:cs="Arial"/>
        </w:rPr>
        <w:tab/>
      </w:r>
      <w:r w:rsidR="00A41D31" w:rsidRPr="00590CF2">
        <w:rPr>
          <w:rFonts w:ascii="Arial" w:hAnsi="Arial" w:cs="Arial"/>
        </w:rPr>
        <w:t>7</w:t>
      </w:r>
    </w:p>
    <w:p w:rsidR="00AF53A2" w:rsidRPr="00590CF2" w:rsidRDefault="00AF53A2" w:rsidP="00A173A1">
      <w:pPr>
        <w:spacing w:after="0"/>
        <w:rPr>
          <w:rFonts w:ascii="Arial" w:hAnsi="Arial" w:cs="Arial"/>
        </w:rPr>
      </w:pPr>
      <w:r w:rsidRPr="00590CF2">
        <w:rPr>
          <w:rFonts w:ascii="Arial" w:hAnsi="Arial" w:cs="Arial"/>
        </w:rPr>
        <w:tab/>
      </w:r>
      <w:r w:rsidRPr="00590CF2">
        <w:rPr>
          <w:rFonts w:ascii="Arial" w:hAnsi="Arial" w:cs="Arial"/>
        </w:rPr>
        <w:tab/>
        <w:t>Victims</w:t>
      </w:r>
      <w:r w:rsidR="00DE28BD" w:rsidRPr="00590CF2">
        <w:rPr>
          <w:rFonts w:ascii="Arial" w:hAnsi="Arial" w:cs="Arial"/>
        </w:rPr>
        <w:t>’</w:t>
      </w:r>
      <w:r w:rsidRPr="00590CF2">
        <w:rPr>
          <w:rFonts w:ascii="Arial" w:hAnsi="Arial" w:cs="Arial"/>
        </w:rPr>
        <w:t xml:space="preserve"> Concerns:</w:t>
      </w:r>
    </w:p>
    <w:p w:rsidR="00AF53A2" w:rsidRPr="00590CF2" w:rsidRDefault="00DE28BD"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Increased violence/</w:t>
      </w:r>
      <w:r w:rsidR="00AF53A2" w:rsidRPr="00590CF2">
        <w:rPr>
          <w:rFonts w:ascii="Arial" w:hAnsi="Arial" w:cs="Arial"/>
        </w:rPr>
        <w:t>retaliation by the perpetrator</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8</w:t>
      </w:r>
    </w:p>
    <w:p w:rsidR="00AF53A2" w:rsidRPr="00590CF2" w:rsidRDefault="00AF53A2" w:rsidP="00AF53A2">
      <w:pPr>
        <w:spacing w:after="0"/>
        <w:ind w:left="1440" w:firstLine="720"/>
        <w:rPr>
          <w:rFonts w:ascii="Arial" w:hAnsi="Arial" w:cs="Arial"/>
        </w:rPr>
      </w:pPr>
      <w:r w:rsidRPr="00590CF2">
        <w:rPr>
          <w:rFonts w:ascii="Arial" w:hAnsi="Arial" w:cs="Arial"/>
        </w:rPr>
        <w:t>A serving perpetrator will face career consequences or discharge</w:t>
      </w:r>
      <w:r w:rsidR="00582F35" w:rsidRPr="00590CF2">
        <w:rPr>
          <w:rFonts w:ascii="Arial" w:hAnsi="Arial" w:cs="Arial"/>
        </w:rPr>
        <w:tab/>
        <w:t>8</w:t>
      </w:r>
    </w:p>
    <w:p w:rsidR="000A4100" w:rsidRPr="00590CF2" w:rsidRDefault="000A4100" w:rsidP="00AF53A2">
      <w:pPr>
        <w:spacing w:after="0"/>
        <w:ind w:left="1440" w:firstLine="720"/>
        <w:rPr>
          <w:rFonts w:ascii="Arial" w:hAnsi="Arial" w:cs="Arial"/>
        </w:rPr>
      </w:pPr>
      <w:r w:rsidRPr="00590CF2">
        <w:rPr>
          <w:rFonts w:ascii="Arial" w:hAnsi="Arial" w:cs="Arial"/>
        </w:rPr>
        <w:t>I will have to leave my house</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9</w:t>
      </w:r>
    </w:p>
    <w:p w:rsidR="00AF53A2" w:rsidRPr="00590CF2" w:rsidRDefault="00AF53A2"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r>
      <w:r w:rsidR="000A4100" w:rsidRPr="00590CF2">
        <w:rPr>
          <w:rFonts w:ascii="Arial" w:hAnsi="Arial" w:cs="Arial"/>
        </w:rPr>
        <w:t>The p</w:t>
      </w:r>
      <w:r w:rsidRPr="00590CF2">
        <w:rPr>
          <w:rFonts w:ascii="Arial" w:hAnsi="Arial" w:cs="Arial"/>
        </w:rPr>
        <w:t>erpetrator will not be held accountable</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9</w:t>
      </w:r>
    </w:p>
    <w:p w:rsidR="00AF53A2" w:rsidRPr="00590CF2" w:rsidRDefault="00AF53A2"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A serving victim will face career consequences</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10</w:t>
      </w:r>
    </w:p>
    <w:p w:rsidR="00054E0E" w:rsidRPr="00590CF2" w:rsidRDefault="00EB4FAB" w:rsidP="00A173A1">
      <w:pPr>
        <w:spacing w:after="0"/>
        <w:rPr>
          <w:rFonts w:ascii="Arial" w:hAnsi="Arial" w:cs="Arial"/>
        </w:rPr>
      </w:pPr>
      <w:r w:rsidRPr="00590CF2">
        <w:rPr>
          <w:rFonts w:ascii="Arial" w:hAnsi="Arial" w:cs="Arial"/>
        </w:rPr>
        <w:t>4.3</w:t>
      </w:r>
      <w:r w:rsidR="00434E01" w:rsidRPr="00590CF2">
        <w:rPr>
          <w:rFonts w:ascii="Arial" w:hAnsi="Arial" w:cs="Arial"/>
        </w:rPr>
        <w:tab/>
        <w:t>Additional</w:t>
      </w:r>
      <w:r w:rsidR="00054E0E" w:rsidRPr="00590CF2">
        <w:rPr>
          <w:rFonts w:ascii="Arial" w:hAnsi="Arial" w:cs="Arial"/>
        </w:rPr>
        <w:t xml:space="preserve"> Options and Tools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10</w:t>
      </w:r>
    </w:p>
    <w:p w:rsidR="00054E0E" w:rsidRPr="00590CF2" w:rsidRDefault="00054E0E" w:rsidP="00A173A1">
      <w:pPr>
        <w:spacing w:after="0"/>
        <w:rPr>
          <w:rFonts w:ascii="Arial" w:hAnsi="Arial" w:cs="Arial"/>
        </w:rPr>
      </w:pPr>
      <w:r w:rsidRPr="00590CF2">
        <w:rPr>
          <w:rFonts w:ascii="Arial" w:hAnsi="Arial" w:cs="Arial"/>
        </w:rPr>
        <w:tab/>
      </w:r>
      <w:r w:rsidRPr="00590CF2">
        <w:rPr>
          <w:rFonts w:ascii="Arial" w:hAnsi="Arial" w:cs="Arial"/>
        </w:rPr>
        <w:tab/>
      </w:r>
      <w:r w:rsidR="000A4100" w:rsidRPr="00590CF2">
        <w:rPr>
          <w:rFonts w:ascii="Arial" w:hAnsi="Arial" w:cs="Arial"/>
        </w:rPr>
        <w:t>Legal Remedies</w:t>
      </w:r>
      <w:r w:rsidR="00434E01" w:rsidRPr="00590CF2">
        <w:rPr>
          <w:rFonts w:ascii="Arial" w:hAnsi="Arial" w:cs="Arial"/>
        </w:rPr>
        <w:t xml:space="preserve"> through Home Office Police Force</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10</w:t>
      </w:r>
    </w:p>
    <w:p w:rsidR="00054E0E" w:rsidRPr="00590CF2" w:rsidRDefault="00054E0E"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Clare’s Law</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10</w:t>
      </w:r>
    </w:p>
    <w:p w:rsidR="00054E0E" w:rsidRPr="00590CF2" w:rsidRDefault="00054E0E"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Domestic Violence Protection Notices and Orders</w:t>
      </w:r>
      <w:r w:rsidR="0051640C">
        <w:rPr>
          <w:rFonts w:ascii="Arial" w:hAnsi="Arial" w:cs="Arial"/>
        </w:rPr>
        <w:tab/>
      </w:r>
      <w:r w:rsidR="0051640C">
        <w:rPr>
          <w:rFonts w:ascii="Arial" w:hAnsi="Arial" w:cs="Arial"/>
        </w:rPr>
        <w:tab/>
      </w:r>
      <w:r w:rsidR="0051640C">
        <w:rPr>
          <w:rFonts w:ascii="Arial" w:hAnsi="Arial" w:cs="Arial"/>
        </w:rPr>
        <w:tab/>
        <w:t>11</w:t>
      </w:r>
    </w:p>
    <w:p w:rsidR="00A032B0" w:rsidRPr="00590CF2" w:rsidRDefault="00C24FF4" w:rsidP="00A173A1">
      <w:pPr>
        <w:spacing w:after="0"/>
        <w:rPr>
          <w:rFonts w:ascii="Arial" w:hAnsi="Arial" w:cs="Arial"/>
        </w:rPr>
      </w:pPr>
      <w:r w:rsidRPr="00590CF2">
        <w:rPr>
          <w:rFonts w:ascii="Arial" w:hAnsi="Arial" w:cs="Arial"/>
        </w:rPr>
        <w:tab/>
      </w:r>
      <w:r w:rsidRPr="00590CF2">
        <w:rPr>
          <w:rFonts w:ascii="Arial" w:hAnsi="Arial" w:cs="Arial"/>
        </w:rPr>
        <w:tab/>
        <w:t>Legal Advice and Information</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11</w:t>
      </w:r>
    </w:p>
    <w:p w:rsidR="00054E0E" w:rsidRPr="00590CF2" w:rsidRDefault="000A4100" w:rsidP="00054E0E">
      <w:pPr>
        <w:spacing w:after="0"/>
        <w:ind w:left="720" w:firstLine="720"/>
        <w:rPr>
          <w:rFonts w:ascii="Arial" w:hAnsi="Arial" w:cs="Arial"/>
        </w:rPr>
      </w:pPr>
      <w:r w:rsidRPr="00590CF2">
        <w:rPr>
          <w:rFonts w:ascii="Arial" w:hAnsi="Arial" w:cs="Arial"/>
        </w:rPr>
        <w:t xml:space="preserve">Divorce and Child Residency Arrangements </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11</w:t>
      </w:r>
    </w:p>
    <w:p w:rsidR="00054E0E" w:rsidRPr="00590CF2" w:rsidRDefault="00BD77A1" w:rsidP="00434E01">
      <w:pPr>
        <w:spacing w:after="0"/>
        <w:ind w:left="720" w:firstLine="720"/>
        <w:rPr>
          <w:rFonts w:ascii="Arial" w:hAnsi="Arial" w:cs="Arial"/>
        </w:rPr>
      </w:pPr>
      <w:r w:rsidRPr="00590CF2">
        <w:rPr>
          <w:rFonts w:ascii="Arial" w:hAnsi="Arial" w:cs="Arial"/>
        </w:rPr>
        <w:t xml:space="preserve">Community Based </w:t>
      </w:r>
      <w:r w:rsidR="000A4100" w:rsidRPr="00590CF2">
        <w:rPr>
          <w:rFonts w:ascii="Arial" w:hAnsi="Arial" w:cs="Arial"/>
        </w:rPr>
        <w:t>Perpetrator Support</w:t>
      </w:r>
      <w:r w:rsidR="00434E01" w:rsidRPr="00590CF2">
        <w:rPr>
          <w:rFonts w:ascii="Arial" w:hAnsi="Arial" w:cs="Arial"/>
        </w:rPr>
        <w:tab/>
      </w:r>
      <w:r w:rsidR="00434E01" w:rsidRPr="00590CF2">
        <w:rPr>
          <w:rFonts w:ascii="Arial" w:hAnsi="Arial" w:cs="Arial"/>
        </w:rPr>
        <w:tab/>
      </w:r>
      <w:r w:rsidR="00434E01" w:rsidRPr="00590CF2">
        <w:rPr>
          <w:rFonts w:ascii="Arial" w:hAnsi="Arial" w:cs="Arial"/>
        </w:rPr>
        <w:tab/>
      </w:r>
      <w:r w:rsidR="00434E01" w:rsidRPr="00590CF2">
        <w:rPr>
          <w:rFonts w:ascii="Arial" w:hAnsi="Arial" w:cs="Arial"/>
        </w:rPr>
        <w:tab/>
      </w:r>
      <w:r w:rsidR="00434E01" w:rsidRPr="00590CF2">
        <w:rPr>
          <w:rFonts w:ascii="Arial" w:hAnsi="Arial" w:cs="Arial"/>
        </w:rPr>
        <w:tab/>
        <w:t>1</w:t>
      </w:r>
      <w:r w:rsidR="00582F35" w:rsidRPr="00590CF2">
        <w:rPr>
          <w:rFonts w:ascii="Arial" w:hAnsi="Arial" w:cs="Arial"/>
        </w:rPr>
        <w:t>1</w:t>
      </w:r>
    </w:p>
    <w:p w:rsidR="00054E0E" w:rsidRPr="00590CF2" w:rsidRDefault="00054E0E" w:rsidP="00A173A1">
      <w:pPr>
        <w:spacing w:after="0"/>
        <w:rPr>
          <w:rFonts w:ascii="Arial" w:hAnsi="Arial" w:cs="Arial"/>
        </w:rPr>
      </w:pPr>
      <w:r w:rsidRPr="00590CF2">
        <w:rPr>
          <w:rFonts w:ascii="Arial" w:hAnsi="Arial" w:cs="Arial"/>
        </w:rPr>
        <w:tab/>
      </w:r>
      <w:r w:rsidRPr="00590CF2">
        <w:rPr>
          <w:rFonts w:ascii="Arial" w:hAnsi="Arial" w:cs="Arial"/>
        </w:rPr>
        <w:tab/>
      </w:r>
      <w:r w:rsidR="00210B5D" w:rsidRPr="00590CF2">
        <w:rPr>
          <w:rFonts w:ascii="Arial" w:hAnsi="Arial" w:cs="Arial"/>
        </w:rPr>
        <w:t>Relocation and Transitional Support</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11</w:t>
      </w:r>
    </w:p>
    <w:p w:rsidR="00054E0E" w:rsidRPr="00590CF2" w:rsidRDefault="00434E01" w:rsidP="00A173A1">
      <w:pPr>
        <w:spacing w:after="0"/>
        <w:rPr>
          <w:rFonts w:ascii="Arial" w:hAnsi="Arial" w:cs="Arial"/>
        </w:rPr>
      </w:pPr>
      <w:r w:rsidRPr="00590CF2">
        <w:rPr>
          <w:rFonts w:ascii="Arial" w:hAnsi="Arial" w:cs="Arial"/>
        </w:rPr>
        <w:t>4.4</w:t>
      </w:r>
      <w:r w:rsidR="00054E0E" w:rsidRPr="00590CF2">
        <w:rPr>
          <w:rFonts w:ascii="Arial" w:hAnsi="Arial" w:cs="Arial"/>
        </w:rPr>
        <w:tab/>
        <w:t>Special Circumstances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11</w:t>
      </w:r>
    </w:p>
    <w:p w:rsidR="00054E0E" w:rsidRPr="00590CF2" w:rsidRDefault="00054E0E" w:rsidP="00A173A1">
      <w:pPr>
        <w:spacing w:after="0"/>
        <w:rPr>
          <w:rFonts w:ascii="Arial" w:hAnsi="Arial" w:cs="Arial"/>
        </w:rPr>
      </w:pPr>
      <w:r w:rsidRPr="00590CF2">
        <w:rPr>
          <w:rFonts w:ascii="Arial" w:hAnsi="Arial" w:cs="Arial"/>
        </w:rPr>
        <w:tab/>
      </w:r>
      <w:r w:rsidRPr="00590CF2">
        <w:rPr>
          <w:rFonts w:ascii="Arial" w:hAnsi="Arial" w:cs="Arial"/>
        </w:rPr>
        <w:tab/>
        <w:t>Immigration Issues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11</w:t>
      </w:r>
    </w:p>
    <w:p w:rsidR="00054E0E" w:rsidRPr="00590CF2" w:rsidRDefault="00054E0E" w:rsidP="00A173A1">
      <w:pPr>
        <w:spacing w:after="0"/>
        <w:rPr>
          <w:rFonts w:ascii="Arial" w:hAnsi="Arial" w:cs="Arial"/>
        </w:rPr>
      </w:pPr>
      <w:r w:rsidRPr="00590CF2">
        <w:rPr>
          <w:rFonts w:ascii="Arial" w:hAnsi="Arial" w:cs="Arial"/>
        </w:rPr>
        <w:tab/>
      </w:r>
      <w:r w:rsidRPr="00590CF2">
        <w:rPr>
          <w:rFonts w:ascii="Arial" w:hAnsi="Arial" w:cs="Arial"/>
        </w:rPr>
        <w:tab/>
        <w:t>Victims Stationed Overseas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12</w:t>
      </w:r>
    </w:p>
    <w:p w:rsidR="00054E0E" w:rsidRPr="00590CF2" w:rsidRDefault="00054E0E" w:rsidP="00A173A1">
      <w:pPr>
        <w:spacing w:after="0"/>
        <w:rPr>
          <w:rFonts w:ascii="Arial" w:hAnsi="Arial" w:cs="Arial"/>
        </w:rPr>
      </w:pPr>
    </w:p>
    <w:p w:rsidR="00054E0E" w:rsidRPr="00590CF2" w:rsidRDefault="00486BCC" w:rsidP="00A173A1">
      <w:pPr>
        <w:spacing w:after="0"/>
        <w:rPr>
          <w:rFonts w:ascii="Arial" w:hAnsi="Arial" w:cs="Arial"/>
          <w:b/>
        </w:rPr>
      </w:pPr>
      <w:r w:rsidRPr="00590CF2">
        <w:rPr>
          <w:rFonts w:ascii="Arial" w:hAnsi="Arial" w:cs="Arial"/>
          <w:b/>
        </w:rPr>
        <w:t>5</w:t>
      </w:r>
      <w:r w:rsidR="00054E0E" w:rsidRPr="00590CF2">
        <w:rPr>
          <w:rFonts w:ascii="Arial" w:hAnsi="Arial" w:cs="Arial"/>
          <w:b/>
        </w:rPr>
        <w:tab/>
        <w:t>Resources and Contact Information</w:t>
      </w:r>
      <w:r w:rsidR="00A3090D" w:rsidRPr="00590CF2">
        <w:rPr>
          <w:rFonts w:ascii="Arial" w:hAnsi="Arial" w:cs="Arial"/>
          <w:b/>
        </w:rPr>
        <w:tab/>
      </w:r>
      <w:r w:rsidR="00A3090D" w:rsidRPr="00590CF2">
        <w:rPr>
          <w:rFonts w:ascii="Arial" w:hAnsi="Arial" w:cs="Arial"/>
          <w:b/>
        </w:rPr>
        <w:tab/>
      </w:r>
      <w:r w:rsidR="00A3090D" w:rsidRPr="00590CF2">
        <w:rPr>
          <w:rFonts w:ascii="Arial" w:hAnsi="Arial" w:cs="Arial"/>
          <w:b/>
        </w:rPr>
        <w:tab/>
      </w:r>
      <w:r w:rsidR="00A3090D" w:rsidRPr="00590CF2">
        <w:rPr>
          <w:rFonts w:ascii="Arial" w:hAnsi="Arial" w:cs="Arial"/>
          <w:b/>
        </w:rPr>
        <w:tab/>
      </w:r>
      <w:r w:rsidR="00A3090D" w:rsidRPr="00590CF2">
        <w:rPr>
          <w:rFonts w:ascii="Arial" w:hAnsi="Arial" w:cs="Arial"/>
          <w:b/>
        </w:rPr>
        <w:tab/>
      </w:r>
      <w:r w:rsidR="00A3090D" w:rsidRPr="00590CF2">
        <w:rPr>
          <w:rFonts w:ascii="Arial" w:hAnsi="Arial" w:cs="Arial"/>
          <w:b/>
        </w:rPr>
        <w:tab/>
        <w:t>12</w:t>
      </w:r>
    </w:p>
    <w:p w:rsidR="000233E8" w:rsidRPr="00590CF2" w:rsidRDefault="00582832" w:rsidP="00A173A1">
      <w:pPr>
        <w:spacing w:after="0"/>
        <w:rPr>
          <w:rFonts w:ascii="Arial" w:hAnsi="Arial" w:cs="Arial"/>
        </w:rPr>
      </w:pPr>
      <w:r w:rsidRPr="00590CF2">
        <w:rPr>
          <w:rFonts w:ascii="Arial" w:hAnsi="Arial" w:cs="Arial"/>
        </w:rPr>
        <w:t>5.1</w:t>
      </w:r>
      <w:r w:rsidRPr="00590CF2">
        <w:rPr>
          <w:rFonts w:ascii="Arial" w:hAnsi="Arial" w:cs="Arial"/>
        </w:rPr>
        <w:tab/>
      </w:r>
      <w:r w:rsidR="000233E8" w:rsidRPr="00590CF2">
        <w:rPr>
          <w:rFonts w:ascii="Arial" w:hAnsi="Arial" w:cs="Arial"/>
        </w:rPr>
        <w:t>Female Victims</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13</w:t>
      </w:r>
    </w:p>
    <w:p w:rsidR="000233E8" w:rsidRPr="00590CF2" w:rsidRDefault="0053118A" w:rsidP="00A173A1">
      <w:pPr>
        <w:spacing w:after="0"/>
        <w:rPr>
          <w:rFonts w:ascii="Arial" w:hAnsi="Arial" w:cs="Arial"/>
        </w:rPr>
      </w:pPr>
      <w:r>
        <w:rPr>
          <w:rFonts w:ascii="Arial" w:hAnsi="Arial" w:cs="Arial"/>
        </w:rPr>
        <w:t>5.2</w:t>
      </w:r>
      <w:r w:rsidR="000233E8" w:rsidRPr="00590CF2">
        <w:rPr>
          <w:rFonts w:ascii="Arial" w:hAnsi="Arial" w:cs="Arial"/>
        </w:rPr>
        <w:tab/>
        <w:t>Male Victims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13</w:t>
      </w:r>
    </w:p>
    <w:p w:rsidR="000233E8" w:rsidRPr="00590CF2" w:rsidRDefault="0053118A" w:rsidP="00A173A1">
      <w:pPr>
        <w:spacing w:after="0"/>
        <w:rPr>
          <w:rFonts w:ascii="Arial" w:hAnsi="Arial" w:cs="Arial"/>
        </w:rPr>
      </w:pPr>
      <w:r>
        <w:rPr>
          <w:rFonts w:ascii="Arial" w:hAnsi="Arial" w:cs="Arial"/>
        </w:rPr>
        <w:t>5.3</w:t>
      </w:r>
      <w:r w:rsidR="000233E8" w:rsidRPr="00590CF2">
        <w:rPr>
          <w:rFonts w:ascii="Arial" w:hAnsi="Arial" w:cs="Arial"/>
        </w:rPr>
        <w:tab/>
        <w:t>Lesbian, Gay, Bisexual and Transgender Relationships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13</w:t>
      </w:r>
    </w:p>
    <w:p w:rsidR="000233E8" w:rsidRPr="00590CF2" w:rsidRDefault="0053118A" w:rsidP="00A173A1">
      <w:pPr>
        <w:spacing w:after="0"/>
        <w:rPr>
          <w:rFonts w:ascii="Arial" w:hAnsi="Arial" w:cs="Arial"/>
        </w:rPr>
      </w:pPr>
      <w:r>
        <w:rPr>
          <w:rFonts w:ascii="Arial" w:hAnsi="Arial" w:cs="Arial"/>
        </w:rPr>
        <w:t>5.4</w:t>
      </w:r>
      <w:r w:rsidR="000233E8" w:rsidRPr="00590CF2">
        <w:rPr>
          <w:rFonts w:ascii="Arial" w:hAnsi="Arial" w:cs="Arial"/>
        </w:rPr>
        <w:tab/>
        <w:t>Children and Young People</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13</w:t>
      </w:r>
    </w:p>
    <w:p w:rsidR="000233E8" w:rsidRPr="00590CF2" w:rsidRDefault="000233E8" w:rsidP="00A173A1">
      <w:pPr>
        <w:spacing w:after="0"/>
        <w:rPr>
          <w:rFonts w:ascii="Arial" w:hAnsi="Arial" w:cs="Arial"/>
        </w:rPr>
      </w:pPr>
      <w:r w:rsidRPr="00590CF2">
        <w:rPr>
          <w:rFonts w:ascii="Arial" w:hAnsi="Arial" w:cs="Arial"/>
        </w:rPr>
        <w:tab/>
      </w:r>
      <w:r w:rsidRPr="00590CF2">
        <w:rPr>
          <w:rFonts w:ascii="Arial" w:hAnsi="Arial" w:cs="Arial"/>
        </w:rPr>
        <w:tab/>
        <w:t>Help and Support for Children and Young People</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13</w:t>
      </w:r>
    </w:p>
    <w:p w:rsidR="007A1F35" w:rsidRPr="00590CF2" w:rsidRDefault="007A1F35"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The Hideout</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13</w:t>
      </w:r>
    </w:p>
    <w:p w:rsidR="007A1F35" w:rsidRPr="00590CF2" w:rsidRDefault="007A1F35"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r>
      <w:proofErr w:type="spellStart"/>
      <w:r w:rsidRPr="00590CF2">
        <w:rPr>
          <w:rFonts w:ascii="Arial" w:hAnsi="Arial" w:cs="Arial"/>
        </w:rPr>
        <w:t>Childline</w:t>
      </w:r>
      <w:proofErr w:type="spellEnd"/>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13</w:t>
      </w:r>
    </w:p>
    <w:p w:rsidR="000233E8" w:rsidRPr="00590CF2" w:rsidRDefault="000233E8" w:rsidP="00A173A1">
      <w:pPr>
        <w:spacing w:after="0"/>
        <w:rPr>
          <w:rFonts w:ascii="Arial" w:hAnsi="Arial" w:cs="Arial"/>
        </w:rPr>
      </w:pPr>
      <w:r w:rsidRPr="00590CF2">
        <w:rPr>
          <w:rFonts w:ascii="Arial" w:hAnsi="Arial" w:cs="Arial"/>
        </w:rPr>
        <w:tab/>
      </w:r>
      <w:r w:rsidRPr="00590CF2">
        <w:rPr>
          <w:rFonts w:ascii="Arial" w:hAnsi="Arial" w:cs="Arial"/>
        </w:rPr>
        <w:tab/>
        <w:t>Help and Advice for Adults and Parents</w:t>
      </w:r>
      <w:r w:rsidR="0051640C">
        <w:rPr>
          <w:rFonts w:ascii="Arial" w:hAnsi="Arial" w:cs="Arial"/>
        </w:rPr>
        <w:tab/>
      </w:r>
      <w:r w:rsidR="0051640C">
        <w:rPr>
          <w:rFonts w:ascii="Arial" w:hAnsi="Arial" w:cs="Arial"/>
        </w:rPr>
        <w:tab/>
      </w:r>
      <w:r w:rsidR="0051640C">
        <w:rPr>
          <w:rFonts w:ascii="Arial" w:hAnsi="Arial" w:cs="Arial"/>
        </w:rPr>
        <w:tab/>
      </w:r>
      <w:r w:rsidR="0051640C">
        <w:rPr>
          <w:rFonts w:ascii="Arial" w:hAnsi="Arial" w:cs="Arial"/>
        </w:rPr>
        <w:tab/>
      </w:r>
      <w:r w:rsidR="0051640C">
        <w:rPr>
          <w:rFonts w:ascii="Arial" w:hAnsi="Arial" w:cs="Arial"/>
        </w:rPr>
        <w:tab/>
        <w:t>14</w:t>
      </w:r>
    </w:p>
    <w:p w:rsidR="00B24FFC" w:rsidRPr="00590CF2" w:rsidRDefault="00B24FFC" w:rsidP="00B24FFC">
      <w:pPr>
        <w:spacing w:after="0"/>
        <w:rPr>
          <w:rFonts w:ascii="Arial" w:hAnsi="Arial" w:cs="Arial"/>
        </w:rPr>
      </w:pPr>
      <w:r w:rsidRPr="00590CF2">
        <w:rPr>
          <w:rFonts w:ascii="Arial" w:hAnsi="Arial" w:cs="Arial"/>
        </w:rPr>
        <w:tab/>
      </w:r>
      <w:r w:rsidRPr="00590CF2">
        <w:rPr>
          <w:rFonts w:ascii="Arial" w:hAnsi="Arial" w:cs="Arial"/>
        </w:rPr>
        <w:tab/>
        <w:t>Educational Support for Service Children</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14</w:t>
      </w:r>
    </w:p>
    <w:p w:rsidR="00B24FFC" w:rsidRPr="00590CF2" w:rsidRDefault="00B24FFC" w:rsidP="00B24FFC">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shd w:val="clear" w:color="auto" w:fill="FFFFFF"/>
        </w:rPr>
        <w:t>Children's Education Advisory Service</w:t>
      </w:r>
      <w:r w:rsidRPr="00590CF2">
        <w:rPr>
          <w:rFonts w:ascii="Arial" w:hAnsi="Arial" w:cs="Arial"/>
        </w:rPr>
        <w:t xml:space="preserve"> (CEAS)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14</w:t>
      </w:r>
    </w:p>
    <w:p w:rsidR="00B24FFC" w:rsidRPr="00590CF2" w:rsidRDefault="00B24FFC" w:rsidP="00B24FFC">
      <w:pPr>
        <w:spacing w:after="0"/>
        <w:rPr>
          <w:rFonts w:ascii="Arial" w:hAnsi="Arial" w:cs="Arial"/>
          <w:shd w:val="clear" w:color="auto" w:fill="FFFFFF"/>
        </w:rPr>
      </w:pPr>
      <w:r w:rsidRPr="00590CF2">
        <w:rPr>
          <w:rFonts w:ascii="Arial" w:hAnsi="Arial" w:cs="Arial"/>
        </w:rPr>
        <w:tab/>
      </w:r>
      <w:r w:rsidRPr="00590CF2">
        <w:rPr>
          <w:rFonts w:ascii="Arial" w:hAnsi="Arial" w:cs="Arial"/>
        </w:rPr>
        <w:tab/>
      </w:r>
      <w:r w:rsidRPr="00590CF2">
        <w:rPr>
          <w:rFonts w:ascii="Arial" w:hAnsi="Arial" w:cs="Arial"/>
        </w:rPr>
        <w:tab/>
      </w:r>
      <w:r w:rsidRPr="00590CF2">
        <w:rPr>
          <w:rFonts w:ascii="Arial" w:hAnsi="Arial" w:cs="Arial"/>
          <w:shd w:val="clear" w:color="auto" w:fill="FFFFFF"/>
        </w:rPr>
        <w:t xml:space="preserve">Service Children’s Education (SCE) </w:t>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t>14</w:t>
      </w:r>
    </w:p>
    <w:p w:rsidR="00B24FFC" w:rsidRPr="00590CF2" w:rsidRDefault="00B24FFC" w:rsidP="00B24FFC">
      <w:pPr>
        <w:spacing w:after="0"/>
        <w:rPr>
          <w:rFonts w:ascii="Arial" w:hAnsi="Arial" w:cs="Arial"/>
          <w:shd w:val="clear" w:color="auto" w:fill="FFFFFF"/>
        </w:rPr>
      </w:pPr>
      <w:r w:rsidRPr="00590CF2">
        <w:rPr>
          <w:rFonts w:ascii="Arial" w:hAnsi="Arial" w:cs="Arial"/>
          <w:shd w:val="clear" w:color="auto" w:fill="FFFFFF"/>
        </w:rPr>
        <w:tab/>
      </w:r>
      <w:r w:rsidRPr="00590CF2">
        <w:rPr>
          <w:rFonts w:ascii="Arial" w:hAnsi="Arial" w:cs="Arial"/>
          <w:shd w:val="clear" w:color="auto" w:fill="FFFFFF"/>
        </w:rPr>
        <w:tab/>
      </w:r>
      <w:r w:rsidRPr="00590CF2">
        <w:rPr>
          <w:rFonts w:ascii="Arial" w:hAnsi="Arial" w:cs="Arial"/>
          <w:shd w:val="clear" w:color="auto" w:fill="FFFFFF"/>
        </w:rPr>
        <w:tab/>
      </w:r>
      <w:r w:rsidRPr="00590CF2">
        <w:rPr>
          <w:rFonts w:ascii="Arial" w:hAnsi="Arial" w:cs="Arial"/>
        </w:rPr>
        <w:t>Service Children in State Schools (SCISS) Handbook</w:t>
      </w:r>
      <w:r w:rsidRPr="00590CF2">
        <w:rPr>
          <w:rFonts w:ascii="Arial" w:hAnsi="Arial" w:cs="Arial"/>
          <w:shd w:val="clear" w:color="auto" w:fill="FFFFFF"/>
        </w:rPr>
        <w:t xml:space="preserve"> </w:t>
      </w:r>
      <w:r w:rsidR="00A3090D" w:rsidRPr="00590CF2">
        <w:rPr>
          <w:rFonts w:ascii="Arial" w:hAnsi="Arial" w:cs="Arial"/>
          <w:shd w:val="clear" w:color="auto" w:fill="FFFFFF"/>
        </w:rPr>
        <w:tab/>
      </w:r>
      <w:r w:rsidR="00A3090D" w:rsidRPr="00590CF2">
        <w:rPr>
          <w:rFonts w:ascii="Arial" w:hAnsi="Arial" w:cs="Arial"/>
          <w:shd w:val="clear" w:color="auto" w:fill="FFFFFF"/>
        </w:rPr>
        <w:tab/>
        <w:t>14</w:t>
      </w:r>
    </w:p>
    <w:p w:rsidR="00B24FFC" w:rsidRPr="00590CF2" w:rsidRDefault="00B24FFC" w:rsidP="00A173A1">
      <w:pPr>
        <w:spacing w:after="0"/>
        <w:rPr>
          <w:rFonts w:ascii="Arial" w:hAnsi="Arial" w:cs="Arial"/>
        </w:rPr>
      </w:pPr>
      <w:r w:rsidRPr="00590CF2">
        <w:rPr>
          <w:rFonts w:ascii="Arial" w:hAnsi="Arial" w:cs="Arial"/>
          <w:shd w:val="clear" w:color="auto" w:fill="FFFFFF"/>
        </w:rPr>
        <w:tab/>
      </w:r>
      <w:r w:rsidRPr="00590CF2">
        <w:rPr>
          <w:rFonts w:ascii="Arial" w:hAnsi="Arial" w:cs="Arial"/>
          <w:shd w:val="clear" w:color="auto" w:fill="FFFFFF"/>
        </w:rPr>
        <w:tab/>
      </w:r>
      <w:r w:rsidRPr="00590CF2">
        <w:rPr>
          <w:rFonts w:ascii="Arial" w:hAnsi="Arial" w:cs="Arial"/>
          <w:shd w:val="clear" w:color="auto" w:fill="FFFFFF"/>
        </w:rPr>
        <w:tab/>
        <w:t>Families Federation</w:t>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t>14</w:t>
      </w:r>
    </w:p>
    <w:p w:rsidR="000233E8" w:rsidRPr="00590CF2" w:rsidRDefault="0053118A" w:rsidP="00A173A1">
      <w:pPr>
        <w:spacing w:after="0"/>
        <w:rPr>
          <w:rFonts w:ascii="Arial" w:hAnsi="Arial" w:cs="Arial"/>
        </w:rPr>
      </w:pPr>
      <w:r>
        <w:rPr>
          <w:rFonts w:ascii="Arial" w:hAnsi="Arial" w:cs="Arial"/>
        </w:rPr>
        <w:t>5.5</w:t>
      </w:r>
      <w:r w:rsidR="000233E8" w:rsidRPr="00590CF2">
        <w:rPr>
          <w:rFonts w:ascii="Arial" w:hAnsi="Arial" w:cs="Arial"/>
        </w:rPr>
        <w:tab/>
        <w:t>Perpetrator Support</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14</w:t>
      </w:r>
    </w:p>
    <w:p w:rsidR="000233E8" w:rsidRPr="00590CF2" w:rsidRDefault="0053118A" w:rsidP="00A173A1">
      <w:pPr>
        <w:spacing w:after="0"/>
        <w:rPr>
          <w:rFonts w:ascii="Arial" w:hAnsi="Arial" w:cs="Arial"/>
        </w:rPr>
      </w:pPr>
      <w:r>
        <w:rPr>
          <w:rFonts w:ascii="Arial" w:hAnsi="Arial" w:cs="Arial"/>
        </w:rPr>
        <w:t>5.6</w:t>
      </w:r>
      <w:r w:rsidR="000233E8" w:rsidRPr="00590CF2">
        <w:rPr>
          <w:rFonts w:ascii="Arial" w:hAnsi="Arial" w:cs="Arial"/>
        </w:rPr>
        <w:tab/>
        <w:t>Rape</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15</w:t>
      </w:r>
    </w:p>
    <w:p w:rsidR="00BC3377" w:rsidRPr="00590CF2" w:rsidRDefault="0053118A" w:rsidP="00A173A1">
      <w:pPr>
        <w:spacing w:after="0"/>
        <w:rPr>
          <w:rFonts w:ascii="Arial" w:hAnsi="Arial" w:cs="Arial"/>
        </w:rPr>
      </w:pPr>
      <w:r>
        <w:rPr>
          <w:rFonts w:ascii="Arial" w:hAnsi="Arial" w:cs="Arial"/>
        </w:rPr>
        <w:t>5.7</w:t>
      </w:r>
      <w:r w:rsidR="000233E8" w:rsidRPr="00590CF2">
        <w:rPr>
          <w:rFonts w:ascii="Arial" w:hAnsi="Arial" w:cs="Arial"/>
        </w:rPr>
        <w:tab/>
        <w:t>Stalking</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15</w:t>
      </w:r>
    </w:p>
    <w:p w:rsidR="000233E8" w:rsidRPr="00590CF2" w:rsidRDefault="0053118A" w:rsidP="00A173A1">
      <w:pPr>
        <w:spacing w:after="0"/>
        <w:rPr>
          <w:rFonts w:ascii="Arial" w:hAnsi="Arial" w:cs="Arial"/>
        </w:rPr>
      </w:pPr>
      <w:r>
        <w:rPr>
          <w:rFonts w:ascii="Arial" w:hAnsi="Arial" w:cs="Arial"/>
        </w:rPr>
        <w:t>5.8</w:t>
      </w:r>
      <w:r w:rsidR="00BC3377" w:rsidRPr="00590CF2">
        <w:rPr>
          <w:rFonts w:ascii="Arial" w:hAnsi="Arial" w:cs="Arial"/>
        </w:rPr>
        <w:t xml:space="preserve"> </w:t>
      </w:r>
      <w:r w:rsidR="00BC3377" w:rsidRPr="00590CF2">
        <w:rPr>
          <w:rFonts w:ascii="Arial" w:hAnsi="Arial" w:cs="Arial"/>
        </w:rPr>
        <w:tab/>
        <w:t>Digital Safety</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15</w:t>
      </w:r>
    </w:p>
    <w:p w:rsidR="000233E8" w:rsidRPr="00590CF2" w:rsidRDefault="0053118A" w:rsidP="00BD77A1">
      <w:pPr>
        <w:spacing w:after="0"/>
        <w:rPr>
          <w:rFonts w:ascii="Arial" w:hAnsi="Arial" w:cs="Arial"/>
        </w:rPr>
      </w:pPr>
      <w:r>
        <w:rPr>
          <w:rFonts w:ascii="Arial" w:hAnsi="Arial" w:cs="Arial"/>
        </w:rPr>
        <w:t>5.9</w:t>
      </w:r>
      <w:r w:rsidR="000233E8" w:rsidRPr="00590CF2">
        <w:rPr>
          <w:rFonts w:ascii="Arial" w:hAnsi="Arial" w:cs="Arial"/>
        </w:rPr>
        <w:tab/>
        <w:t>Female Genital Mutilation</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15</w:t>
      </w:r>
    </w:p>
    <w:p w:rsidR="00BD77A1" w:rsidRPr="00590CF2" w:rsidRDefault="0053118A" w:rsidP="00BD77A1">
      <w:pPr>
        <w:spacing w:after="0"/>
        <w:rPr>
          <w:rFonts w:ascii="Arial" w:hAnsi="Arial" w:cs="Arial"/>
        </w:rPr>
      </w:pPr>
      <w:r>
        <w:rPr>
          <w:rFonts w:ascii="Arial" w:hAnsi="Arial" w:cs="Arial"/>
        </w:rPr>
        <w:t>5.10</w:t>
      </w:r>
      <w:r w:rsidR="000233E8" w:rsidRPr="00590CF2">
        <w:rPr>
          <w:rFonts w:ascii="Arial" w:hAnsi="Arial" w:cs="Arial"/>
        </w:rPr>
        <w:tab/>
      </w:r>
      <w:r w:rsidR="00BD77A1" w:rsidRPr="00590CF2">
        <w:rPr>
          <w:rFonts w:ascii="Arial" w:hAnsi="Arial" w:cs="Arial"/>
          <w:shd w:val="clear" w:color="auto" w:fill="FFFFFF"/>
        </w:rPr>
        <w:t xml:space="preserve">A Guide to Help Service Families </w:t>
      </w:r>
      <w:proofErr w:type="gramStart"/>
      <w:r w:rsidR="00BD77A1" w:rsidRPr="00590CF2">
        <w:rPr>
          <w:rFonts w:ascii="Arial" w:hAnsi="Arial" w:cs="Arial"/>
          <w:shd w:val="clear" w:color="auto" w:fill="FFFFFF"/>
        </w:rPr>
        <w:t>During</w:t>
      </w:r>
      <w:proofErr w:type="gramEnd"/>
      <w:r w:rsidR="00BD77A1" w:rsidRPr="00590CF2">
        <w:rPr>
          <w:rFonts w:ascii="Arial" w:hAnsi="Arial" w:cs="Arial"/>
          <w:shd w:val="clear" w:color="auto" w:fill="FFFFFF"/>
        </w:rPr>
        <w:t xml:space="preserve"> Relationship Breakdown</w:t>
      </w:r>
      <w:r w:rsidR="00A3090D" w:rsidRPr="00590CF2">
        <w:rPr>
          <w:rFonts w:ascii="Arial" w:hAnsi="Arial" w:cs="Arial"/>
          <w:shd w:val="clear" w:color="auto" w:fill="FFFFFF"/>
        </w:rPr>
        <w:tab/>
      </w:r>
      <w:r w:rsidR="00A3090D" w:rsidRPr="00590CF2">
        <w:rPr>
          <w:rFonts w:ascii="Arial" w:hAnsi="Arial" w:cs="Arial"/>
          <w:shd w:val="clear" w:color="auto" w:fill="FFFFFF"/>
        </w:rPr>
        <w:tab/>
      </w:r>
      <w:r w:rsidR="00A3090D" w:rsidRPr="00590CF2">
        <w:rPr>
          <w:rFonts w:ascii="Arial" w:hAnsi="Arial" w:cs="Arial"/>
          <w:shd w:val="clear" w:color="auto" w:fill="FFFFFF"/>
        </w:rPr>
        <w:tab/>
        <w:t>15</w:t>
      </w:r>
    </w:p>
    <w:p w:rsidR="002B46B6" w:rsidRPr="00590CF2" w:rsidRDefault="0053118A" w:rsidP="0037018F">
      <w:pPr>
        <w:spacing w:after="0"/>
        <w:rPr>
          <w:rFonts w:ascii="Arial" w:hAnsi="Arial" w:cs="Arial"/>
        </w:rPr>
      </w:pPr>
      <w:r>
        <w:rPr>
          <w:rFonts w:ascii="Arial" w:hAnsi="Arial" w:cs="Arial"/>
        </w:rPr>
        <w:t>5.11</w:t>
      </w:r>
      <w:r w:rsidR="002B46B6" w:rsidRPr="00590CF2">
        <w:rPr>
          <w:rFonts w:ascii="Arial" w:hAnsi="Arial" w:cs="Arial"/>
        </w:rPr>
        <w:tab/>
        <w:t xml:space="preserve">Foreign and Commonwealth </w:t>
      </w:r>
      <w:r w:rsidR="00C01441" w:rsidRPr="00590CF2">
        <w:rPr>
          <w:rFonts w:ascii="Arial" w:hAnsi="Arial" w:cs="Arial"/>
        </w:rPr>
        <w:t xml:space="preserve">- </w:t>
      </w:r>
      <w:proofErr w:type="spellStart"/>
      <w:r w:rsidR="002B46B6" w:rsidRPr="00590CF2">
        <w:rPr>
          <w:rFonts w:ascii="Arial" w:hAnsi="Arial" w:cs="Arial"/>
        </w:rPr>
        <w:t>Southhall</w:t>
      </w:r>
      <w:proofErr w:type="spellEnd"/>
      <w:r w:rsidR="002B46B6" w:rsidRPr="00590CF2">
        <w:rPr>
          <w:rFonts w:ascii="Arial" w:hAnsi="Arial" w:cs="Arial"/>
        </w:rPr>
        <w:t xml:space="preserve"> Black Sisters</w:t>
      </w:r>
      <w:r w:rsidR="002B46B6" w:rsidRPr="00590CF2">
        <w:rPr>
          <w:rFonts w:ascii="Arial" w:hAnsi="Arial" w:cs="Arial"/>
        </w:rPr>
        <w:tab/>
      </w:r>
      <w:r w:rsidR="002B46B6" w:rsidRPr="00590CF2">
        <w:rPr>
          <w:rFonts w:ascii="Arial" w:hAnsi="Arial" w:cs="Arial"/>
        </w:rPr>
        <w:tab/>
      </w:r>
      <w:r w:rsidR="00582F35" w:rsidRPr="00590CF2">
        <w:rPr>
          <w:rFonts w:ascii="Arial" w:hAnsi="Arial" w:cs="Arial"/>
        </w:rPr>
        <w:tab/>
      </w:r>
      <w:r w:rsidR="00582F35" w:rsidRPr="00590CF2">
        <w:rPr>
          <w:rFonts w:ascii="Arial" w:hAnsi="Arial" w:cs="Arial"/>
        </w:rPr>
        <w:tab/>
        <w:t>16</w:t>
      </w:r>
    </w:p>
    <w:p w:rsidR="0037018F" w:rsidRPr="00590CF2" w:rsidRDefault="0053118A" w:rsidP="0037018F">
      <w:pPr>
        <w:spacing w:after="0"/>
        <w:rPr>
          <w:rFonts w:ascii="Arial" w:hAnsi="Arial" w:cs="Arial"/>
          <w:shd w:val="clear" w:color="auto" w:fill="FFFFFF"/>
        </w:rPr>
      </w:pPr>
      <w:r>
        <w:rPr>
          <w:rFonts w:ascii="Arial" w:hAnsi="Arial" w:cs="Arial"/>
          <w:shd w:val="clear" w:color="auto" w:fill="FFFFFF"/>
        </w:rPr>
        <w:t>5.12</w:t>
      </w:r>
      <w:r w:rsidR="0037018F" w:rsidRPr="00590CF2">
        <w:rPr>
          <w:rFonts w:ascii="Arial" w:hAnsi="Arial" w:cs="Arial"/>
          <w:shd w:val="clear" w:color="auto" w:fill="FFFFFF"/>
        </w:rPr>
        <w:t xml:space="preserve"> </w:t>
      </w:r>
      <w:r w:rsidR="0037018F" w:rsidRPr="00590CF2">
        <w:rPr>
          <w:rFonts w:ascii="Arial" w:hAnsi="Arial" w:cs="Arial"/>
          <w:shd w:val="clear" w:color="auto" w:fill="FFFFFF"/>
        </w:rPr>
        <w:tab/>
        <w:t>Foreign and Commonwealth – Shakti Women’s Aid</w:t>
      </w:r>
      <w:r w:rsidR="00582F35" w:rsidRPr="00590CF2">
        <w:rPr>
          <w:rFonts w:ascii="Arial" w:hAnsi="Arial" w:cs="Arial"/>
          <w:shd w:val="clear" w:color="auto" w:fill="FFFFFF"/>
        </w:rPr>
        <w:tab/>
      </w:r>
      <w:r w:rsidR="00582F35" w:rsidRPr="00590CF2">
        <w:rPr>
          <w:rFonts w:ascii="Arial" w:hAnsi="Arial" w:cs="Arial"/>
          <w:shd w:val="clear" w:color="auto" w:fill="FFFFFF"/>
        </w:rPr>
        <w:tab/>
      </w:r>
      <w:r w:rsidR="00582F35" w:rsidRPr="00590CF2">
        <w:rPr>
          <w:rFonts w:ascii="Arial" w:hAnsi="Arial" w:cs="Arial"/>
          <w:shd w:val="clear" w:color="auto" w:fill="FFFFFF"/>
        </w:rPr>
        <w:tab/>
      </w:r>
      <w:r w:rsidR="00582F35" w:rsidRPr="00590CF2">
        <w:rPr>
          <w:rFonts w:ascii="Arial" w:hAnsi="Arial" w:cs="Arial"/>
          <w:shd w:val="clear" w:color="auto" w:fill="FFFFFF"/>
        </w:rPr>
        <w:tab/>
      </w:r>
      <w:r w:rsidR="00582F35" w:rsidRPr="00590CF2">
        <w:rPr>
          <w:rFonts w:ascii="Arial" w:hAnsi="Arial" w:cs="Arial"/>
          <w:shd w:val="clear" w:color="auto" w:fill="FFFFFF"/>
        </w:rPr>
        <w:tab/>
        <w:t>16</w:t>
      </w:r>
    </w:p>
    <w:p w:rsidR="004E51BB" w:rsidRPr="00590CF2" w:rsidRDefault="004E51BB" w:rsidP="0037018F">
      <w:pPr>
        <w:spacing w:after="0"/>
        <w:rPr>
          <w:rFonts w:ascii="Arial" w:hAnsi="Arial" w:cs="Arial"/>
        </w:rPr>
      </w:pPr>
      <w:r w:rsidRPr="00590CF2">
        <w:rPr>
          <w:rFonts w:ascii="Arial" w:hAnsi="Arial" w:cs="Arial"/>
        </w:rPr>
        <w:t>5.1</w:t>
      </w:r>
      <w:r w:rsidR="0053118A">
        <w:rPr>
          <w:rFonts w:ascii="Arial" w:hAnsi="Arial" w:cs="Arial"/>
        </w:rPr>
        <w:t>3</w:t>
      </w:r>
      <w:r w:rsidRPr="00590CF2">
        <w:rPr>
          <w:rFonts w:ascii="Arial" w:hAnsi="Arial" w:cs="Arial"/>
        </w:rPr>
        <w:t xml:space="preserve"> </w:t>
      </w:r>
      <w:r w:rsidR="00C01441" w:rsidRPr="00590CF2">
        <w:rPr>
          <w:rFonts w:ascii="Arial" w:hAnsi="Arial" w:cs="Arial"/>
        </w:rPr>
        <w:tab/>
      </w:r>
      <w:r w:rsidRPr="00590CF2">
        <w:rPr>
          <w:rFonts w:ascii="Arial" w:hAnsi="Arial" w:cs="Arial"/>
        </w:rPr>
        <w:t>Translated Documents</w:t>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t>16</w:t>
      </w:r>
    </w:p>
    <w:p w:rsidR="004E51BB" w:rsidRPr="00590CF2" w:rsidRDefault="004E51BB" w:rsidP="004E51BB">
      <w:pPr>
        <w:spacing w:after="0"/>
        <w:ind w:left="720" w:firstLine="720"/>
        <w:rPr>
          <w:rFonts w:ascii="Arial" w:hAnsi="Arial" w:cs="Arial"/>
        </w:rPr>
      </w:pPr>
      <w:r w:rsidRPr="00590CF2">
        <w:rPr>
          <w:rFonts w:ascii="Arial" w:hAnsi="Arial" w:cs="Arial"/>
        </w:rPr>
        <w:t>Women’s Aid – Survivors Handbook</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16</w:t>
      </w:r>
    </w:p>
    <w:p w:rsidR="004E51BB" w:rsidRPr="00590CF2" w:rsidRDefault="004E51BB" w:rsidP="004E51BB">
      <w:pPr>
        <w:spacing w:after="0"/>
        <w:rPr>
          <w:rFonts w:ascii="Arial" w:hAnsi="Arial" w:cs="Arial"/>
        </w:rPr>
      </w:pPr>
      <w:r w:rsidRPr="00590CF2">
        <w:rPr>
          <w:rFonts w:ascii="Arial" w:hAnsi="Arial" w:cs="Arial"/>
        </w:rPr>
        <w:tab/>
      </w:r>
      <w:r w:rsidRPr="00590CF2">
        <w:rPr>
          <w:rFonts w:ascii="Arial" w:hAnsi="Arial" w:cs="Arial"/>
        </w:rPr>
        <w:tab/>
        <w:t>Three Steps to Escaping Domestic Abuse</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16</w:t>
      </w:r>
    </w:p>
    <w:p w:rsidR="000233E8" w:rsidRPr="00590CF2" w:rsidRDefault="0053118A" w:rsidP="004E51BB">
      <w:pPr>
        <w:spacing w:after="0"/>
        <w:rPr>
          <w:rFonts w:ascii="Arial" w:hAnsi="Arial" w:cs="Arial"/>
        </w:rPr>
      </w:pPr>
      <w:r>
        <w:rPr>
          <w:rFonts w:ascii="Arial" w:hAnsi="Arial" w:cs="Arial"/>
        </w:rPr>
        <w:t>5.14</w:t>
      </w:r>
      <w:r w:rsidR="000233E8" w:rsidRPr="00590CF2">
        <w:rPr>
          <w:rFonts w:ascii="Arial" w:hAnsi="Arial" w:cs="Arial"/>
        </w:rPr>
        <w:tab/>
        <w:t>Information for Veterans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16</w:t>
      </w:r>
    </w:p>
    <w:p w:rsidR="000233E8" w:rsidRPr="00590CF2" w:rsidRDefault="000233E8" w:rsidP="004E51BB">
      <w:pPr>
        <w:spacing w:after="0"/>
        <w:rPr>
          <w:rFonts w:ascii="Arial" w:hAnsi="Arial" w:cs="Arial"/>
        </w:rPr>
      </w:pPr>
      <w:r w:rsidRPr="00590CF2">
        <w:rPr>
          <w:rFonts w:ascii="Arial" w:hAnsi="Arial" w:cs="Arial"/>
        </w:rPr>
        <w:tab/>
      </w:r>
      <w:r w:rsidRPr="00590CF2">
        <w:rPr>
          <w:rFonts w:ascii="Arial" w:hAnsi="Arial" w:cs="Arial"/>
        </w:rPr>
        <w:tab/>
        <w:t>Civilian Support Services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16</w:t>
      </w:r>
    </w:p>
    <w:p w:rsidR="007A1F35" w:rsidRPr="00590CF2" w:rsidRDefault="007A1F35" w:rsidP="004E51BB">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Veterans Healthcare – NHS Choices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16</w:t>
      </w:r>
    </w:p>
    <w:p w:rsidR="000233E8" w:rsidRPr="00590CF2" w:rsidRDefault="007A1F35" w:rsidP="004E51BB">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IAPT Service Directory</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16</w:t>
      </w:r>
      <w:r w:rsidR="0004591B" w:rsidRPr="00590CF2">
        <w:rPr>
          <w:rFonts w:ascii="Arial" w:hAnsi="Arial" w:cs="Arial"/>
        </w:rPr>
        <w:tab/>
      </w:r>
      <w:r w:rsidR="000233E8" w:rsidRPr="00590CF2">
        <w:rPr>
          <w:rFonts w:ascii="Arial" w:hAnsi="Arial" w:cs="Arial"/>
        </w:rPr>
        <w:tab/>
      </w:r>
      <w:r w:rsidR="000233E8" w:rsidRPr="00590CF2">
        <w:rPr>
          <w:rFonts w:ascii="Arial" w:hAnsi="Arial" w:cs="Arial"/>
        </w:rPr>
        <w:tab/>
        <w:t>Charity Support</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17</w:t>
      </w:r>
    </w:p>
    <w:p w:rsidR="007A1F35" w:rsidRPr="00590CF2" w:rsidRDefault="007A1F35"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Royal British Legion</w:t>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r>
      <w:r w:rsidR="00582F35" w:rsidRPr="00590CF2">
        <w:rPr>
          <w:rFonts w:ascii="Arial" w:hAnsi="Arial" w:cs="Arial"/>
        </w:rPr>
        <w:tab/>
        <w:t>17</w:t>
      </w:r>
    </w:p>
    <w:p w:rsidR="007A1F35" w:rsidRPr="00590CF2" w:rsidRDefault="007A1F35"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SSAFA</w:t>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r>
      <w:r w:rsidR="00BC3377" w:rsidRPr="00590CF2">
        <w:rPr>
          <w:rFonts w:ascii="Arial" w:hAnsi="Arial" w:cs="Arial"/>
        </w:rPr>
        <w:tab/>
        <w:t>17</w:t>
      </w:r>
    </w:p>
    <w:p w:rsidR="007A1F35" w:rsidRPr="00590CF2" w:rsidRDefault="007A1F35"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Royal Marine Association</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17</w:t>
      </w:r>
    </w:p>
    <w:p w:rsidR="007A1F35" w:rsidRPr="00590CF2" w:rsidRDefault="007A1F35"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Veterans Aid</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17</w:t>
      </w:r>
    </w:p>
    <w:p w:rsidR="007A1F35" w:rsidRPr="00590CF2" w:rsidRDefault="007A1F35"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Combat Stress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17</w:t>
      </w:r>
    </w:p>
    <w:p w:rsidR="007A1F35" w:rsidRPr="00590CF2" w:rsidRDefault="007A1F35" w:rsidP="00A173A1">
      <w:pPr>
        <w:spacing w:after="0"/>
        <w:rPr>
          <w:rFonts w:ascii="Arial" w:hAnsi="Arial" w:cs="Arial"/>
        </w:rPr>
      </w:pPr>
      <w:r w:rsidRPr="00590CF2">
        <w:rPr>
          <w:rFonts w:ascii="Arial" w:hAnsi="Arial" w:cs="Arial"/>
        </w:rPr>
        <w:tab/>
      </w:r>
      <w:r w:rsidRPr="00590CF2">
        <w:rPr>
          <w:rFonts w:ascii="Arial" w:hAnsi="Arial" w:cs="Arial"/>
        </w:rPr>
        <w:tab/>
      </w:r>
      <w:r w:rsidRPr="00590CF2">
        <w:rPr>
          <w:rFonts w:ascii="Arial" w:hAnsi="Arial" w:cs="Arial"/>
        </w:rPr>
        <w:tab/>
        <w:t>SPACES</w:t>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r>
      <w:r w:rsidR="00A3090D" w:rsidRPr="00590CF2">
        <w:rPr>
          <w:rFonts w:ascii="Arial" w:hAnsi="Arial" w:cs="Arial"/>
        </w:rPr>
        <w:tab/>
        <w:t>17</w:t>
      </w:r>
    </w:p>
    <w:p w:rsidR="000233E8" w:rsidRDefault="000233E8" w:rsidP="000233E8">
      <w:pPr>
        <w:spacing w:after="0"/>
        <w:ind w:left="720" w:firstLine="720"/>
        <w:rPr>
          <w:rFonts w:ascii="Arial" w:hAnsi="Arial" w:cs="Arial"/>
          <w:color w:val="000000" w:themeColor="text1"/>
        </w:rPr>
      </w:pPr>
      <w:r w:rsidRPr="00590CF2">
        <w:rPr>
          <w:rFonts w:ascii="Arial" w:hAnsi="Arial" w:cs="Arial"/>
        </w:rPr>
        <w:t>Additional Information and Resources</w:t>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t>18</w:t>
      </w:r>
    </w:p>
    <w:p w:rsidR="007A1F35" w:rsidRDefault="007A1F35" w:rsidP="000233E8">
      <w:pPr>
        <w:spacing w:after="0"/>
        <w:ind w:left="720" w:firstLine="720"/>
        <w:rPr>
          <w:rFonts w:ascii="Arial" w:hAnsi="Arial" w:cs="Arial"/>
          <w:color w:val="000000" w:themeColor="text1"/>
        </w:rPr>
      </w:pPr>
      <w:r>
        <w:rPr>
          <w:rFonts w:ascii="Arial" w:hAnsi="Arial" w:cs="Arial"/>
          <w:color w:val="000000" w:themeColor="text1"/>
        </w:rPr>
        <w:tab/>
        <w:t>Veterans UK</w:t>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r>
      <w:r w:rsidR="00582F35">
        <w:rPr>
          <w:rFonts w:ascii="Arial" w:hAnsi="Arial" w:cs="Arial"/>
          <w:color w:val="000000" w:themeColor="text1"/>
        </w:rPr>
        <w:tab/>
        <w:t>18</w:t>
      </w:r>
    </w:p>
    <w:p w:rsidR="007A1F35" w:rsidRDefault="007A1F35" w:rsidP="0004591B">
      <w:pPr>
        <w:spacing w:after="0"/>
        <w:ind w:left="720" w:firstLine="720"/>
        <w:rPr>
          <w:rFonts w:ascii="Arial" w:hAnsi="Arial" w:cs="Arial"/>
          <w:color w:val="000000" w:themeColor="text1"/>
        </w:rPr>
      </w:pPr>
      <w:r>
        <w:rPr>
          <w:rFonts w:ascii="Arial" w:hAnsi="Arial" w:cs="Arial"/>
          <w:color w:val="000000" w:themeColor="text1"/>
        </w:rPr>
        <w:tab/>
        <w:t>Veterans Council</w:t>
      </w:r>
      <w:r w:rsidR="00BC3377">
        <w:rPr>
          <w:rFonts w:ascii="Arial" w:hAnsi="Arial" w:cs="Arial"/>
          <w:color w:val="000000" w:themeColor="text1"/>
        </w:rPr>
        <w:tab/>
      </w:r>
      <w:r w:rsidR="00BC3377">
        <w:rPr>
          <w:rFonts w:ascii="Arial" w:hAnsi="Arial" w:cs="Arial"/>
          <w:color w:val="000000" w:themeColor="text1"/>
        </w:rPr>
        <w:tab/>
      </w:r>
      <w:r w:rsidR="00BC3377">
        <w:rPr>
          <w:rFonts w:ascii="Arial" w:hAnsi="Arial" w:cs="Arial"/>
          <w:color w:val="000000" w:themeColor="text1"/>
        </w:rPr>
        <w:tab/>
      </w:r>
      <w:r w:rsidR="00BC3377">
        <w:rPr>
          <w:rFonts w:ascii="Arial" w:hAnsi="Arial" w:cs="Arial"/>
          <w:color w:val="000000" w:themeColor="text1"/>
        </w:rPr>
        <w:tab/>
      </w:r>
      <w:r w:rsidR="00BC3377">
        <w:rPr>
          <w:rFonts w:ascii="Arial" w:hAnsi="Arial" w:cs="Arial"/>
          <w:color w:val="000000" w:themeColor="text1"/>
        </w:rPr>
        <w:tab/>
      </w:r>
      <w:r w:rsidR="00BC3377">
        <w:rPr>
          <w:rFonts w:ascii="Arial" w:hAnsi="Arial" w:cs="Arial"/>
          <w:color w:val="000000" w:themeColor="text1"/>
        </w:rPr>
        <w:tab/>
      </w:r>
      <w:r w:rsidR="00BC3377">
        <w:rPr>
          <w:rFonts w:ascii="Arial" w:hAnsi="Arial" w:cs="Arial"/>
          <w:color w:val="000000" w:themeColor="text1"/>
        </w:rPr>
        <w:tab/>
        <w:t>18</w:t>
      </w:r>
    </w:p>
    <w:p w:rsidR="008A516C" w:rsidRDefault="008A516C" w:rsidP="008A516C">
      <w:pPr>
        <w:spacing w:after="0"/>
        <w:rPr>
          <w:rFonts w:ascii="Arial" w:hAnsi="Arial" w:cs="Arial"/>
          <w:color w:val="000000" w:themeColor="text1"/>
        </w:rPr>
      </w:pPr>
    </w:p>
    <w:p w:rsidR="008A516C" w:rsidRPr="008A516C" w:rsidRDefault="008A516C" w:rsidP="008A516C">
      <w:pPr>
        <w:spacing w:after="0"/>
        <w:rPr>
          <w:rFonts w:ascii="Arial" w:hAnsi="Arial" w:cs="Arial"/>
          <w:b/>
          <w:color w:val="000000" w:themeColor="text1"/>
        </w:rPr>
      </w:pPr>
      <w:r w:rsidRPr="008A516C">
        <w:rPr>
          <w:rFonts w:ascii="Arial" w:hAnsi="Arial" w:cs="Arial"/>
          <w:b/>
          <w:color w:val="000000" w:themeColor="text1"/>
        </w:rPr>
        <w:t>6</w:t>
      </w:r>
      <w:r w:rsidRPr="008A516C">
        <w:rPr>
          <w:rFonts w:ascii="Arial" w:hAnsi="Arial" w:cs="Arial"/>
          <w:b/>
          <w:color w:val="000000" w:themeColor="text1"/>
        </w:rPr>
        <w:tab/>
        <w:t>Summary</w:t>
      </w:r>
      <w:r w:rsidR="00582F35">
        <w:rPr>
          <w:rFonts w:ascii="Arial" w:hAnsi="Arial" w:cs="Arial"/>
          <w:b/>
          <w:color w:val="000000" w:themeColor="text1"/>
        </w:rPr>
        <w:tab/>
      </w:r>
      <w:r w:rsidR="00582F35">
        <w:rPr>
          <w:rFonts w:ascii="Arial" w:hAnsi="Arial" w:cs="Arial"/>
          <w:b/>
          <w:color w:val="000000" w:themeColor="text1"/>
        </w:rPr>
        <w:tab/>
      </w:r>
      <w:r w:rsidR="00582F35">
        <w:rPr>
          <w:rFonts w:ascii="Arial" w:hAnsi="Arial" w:cs="Arial"/>
          <w:b/>
          <w:color w:val="000000" w:themeColor="text1"/>
        </w:rPr>
        <w:tab/>
      </w:r>
      <w:r w:rsidR="00582F35">
        <w:rPr>
          <w:rFonts w:ascii="Arial" w:hAnsi="Arial" w:cs="Arial"/>
          <w:b/>
          <w:color w:val="000000" w:themeColor="text1"/>
        </w:rPr>
        <w:tab/>
      </w:r>
      <w:r w:rsidR="00582F35">
        <w:rPr>
          <w:rFonts w:ascii="Arial" w:hAnsi="Arial" w:cs="Arial"/>
          <w:b/>
          <w:color w:val="000000" w:themeColor="text1"/>
        </w:rPr>
        <w:tab/>
      </w:r>
      <w:r w:rsidR="00582F35">
        <w:rPr>
          <w:rFonts w:ascii="Arial" w:hAnsi="Arial" w:cs="Arial"/>
          <w:b/>
          <w:color w:val="000000" w:themeColor="text1"/>
        </w:rPr>
        <w:tab/>
      </w:r>
      <w:r w:rsidR="00582F35">
        <w:rPr>
          <w:rFonts w:ascii="Arial" w:hAnsi="Arial" w:cs="Arial"/>
          <w:b/>
          <w:color w:val="000000" w:themeColor="text1"/>
        </w:rPr>
        <w:tab/>
      </w:r>
      <w:r w:rsidR="00582F35">
        <w:rPr>
          <w:rFonts w:ascii="Arial" w:hAnsi="Arial" w:cs="Arial"/>
          <w:b/>
          <w:color w:val="000000" w:themeColor="text1"/>
        </w:rPr>
        <w:tab/>
      </w:r>
      <w:r w:rsidR="00582F35">
        <w:rPr>
          <w:rFonts w:ascii="Arial" w:hAnsi="Arial" w:cs="Arial"/>
          <w:b/>
          <w:color w:val="000000" w:themeColor="text1"/>
        </w:rPr>
        <w:tab/>
      </w:r>
      <w:r w:rsidR="00582F35">
        <w:rPr>
          <w:rFonts w:ascii="Arial" w:hAnsi="Arial" w:cs="Arial"/>
          <w:b/>
          <w:color w:val="000000" w:themeColor="text1"/>
        </w:rPr>
        <w:tab/>
        <w:t>18</w:t>
      </w:r>
    </w:p>
    <w:p w:rsidR="00054E0E" w:rsidRDefault="00054E0E" w:rsidP="00A173A1">
      <w:pPr>
        <w:spacing w:after="0"/>
        <w:rPr>
          <w:rFonts w:ascii="Arial" w:hAnsi="Arial" w:cs="Arial"/>
          <w:color w:val="000000" w:themeColor="text1"/>
        </w:rPr>
      </w:pPr>
    </w:p>
    <w:p w:rsidR="00011CC0" w:rsidRDefault="000E2C29" w:rsidP="00011CC0">
      <w:pPr>
        <w:spacing w:after="0"/>
        <w:rPr>
          <w:rFonts w:ascii="Arial" w:hAnsi="Arial" w:cs="Arial"/>
          <w:b/>
          <w:color w:val="000000" w:themeColor="text1"/>
        </w:rPr>
      </w:pPr>
      <w:r>
        <w:rPr>
          <w:rFonts w:ascii="Arial" w:hAnsi="Arial" w:cs="Arial"/>
          <w:b/>
          <w:color w:val="000000" w:themeColor="text1"/>
        </w:rPr>
        <w:t>Appendices</w:t>
      </w:r>
      <w:r w:rsidR="00C47D3D">
        <w:rPr>
          <w:rFonts w:ascii="Arial" w:hAnsi="Arial" w:cs="Arial"/>
          <w:b/>
          <w:color w:val="000000" w:themeColor="text1"/>
        </w:rPr>
        <w:t>:</w:t>
      </w:r>
    </w:p>
    <w:p w:rsidR="00011CC0" w:rsidRDefault="00011CC0" w:rsidP="00011CC0">
      <w:pPr>
        <w:spacing w:after="0"/>
        <w:rPr>
          <w:rFonts w:ascii="Arial" w:hAnsi="Arial" w:cs="Arial"/>
          <w:b/>
          <w:color w:val="000000" w:themeColor="text1"/>
        </w:rPr>
      </w:pPr>
    </w:p>
    <w:p w:rsidR="00C47D3D" w:rsidRPr="000E2C29" w:rsidRDefault="00C47D3D" w:rsidP="000E2C29">
      <w:pPr>
        <w:pStyle w:val="ListParagraph"/>
        <w:numPr>
          <w:ilvl w:val="0"/>
          <w:numId w:val="40"/>
        </w:numPr>
        <w:spacing w:after="0"/>
        <w:rPr>
          <w:rFonts w:ascii="Arial" w:hAnsi="Arial" w:cs="Arial"/>
        </w:rPr>
      </w:pPr>
      <w:r w:rsidRPr="000E2C29">
        <w:rPr>
          <w:rFonts w:ascii="Arial" w:hAnsi="Arial" w:cs="Arial"/>
        </w:rPr>
        <w:t>Establishing a Local Domestic Abuse Military Sub-Group</w:t>
      </w:r>
    </w:p>
    <w:p w:rsidR="00C47D3D" w:rsidRPr="000E2C29" w:rsidRDefault="00C47D3D" w:rsidP="000E2C29">
      <w:pPr>
        <w:pStyle w:val="ListParagraph"/>
        <w:numPr>
          <w:ilvl w:val="0"/>
          <w:numId w:val="40"/>
        </w:numPr>
        <w:spacing w:after="0"/>
        <w:rPr>
          <w:rFonts w:ascii="Arial" w:hAnsi="Arial" w:cs="Arial"/>
        </w:rPr>
      </w:pPr>
      <w:r w:rsidRPr="000E2C29">
        <w:rPr>
          <w:rFonts w:ascii="Arial" w:hAnsi="Arial" w:cs="Arial"/>
        </w:rPr>
        <w:t>Useful Acronyms and Abbreviations</w:t>
      </w:r>
    </w:p>
    <w:p w:rsidR="00C47D3D" w:rsidRDefault="00C47D3D" w:rsidP="00011CC0">
      <w:pPr>
        <w:spacing w:after="0"/>
        <w:rPr>
          <w:rFonts w:ascii="Arial" w:hAnsi="Arial" w:cs="Arial"/>
          <w:color w:val="000000" w:themeColor="text1"/>
        </w:rPr>
      </w:pPr>
    </w:p>
    <w:p w:rsidR="00C47D3D" w:rsidRPr="00BC15A5" w:rsidRDefault="00C47D3D" w:rsidP="00C47D3D">
      <w:pPr>
        <w:spacing w:after="0"/>
        <w:rPr>
          <w:rFonts w:ascii="Arial" w:hAnsi="Arial" w:cs="Arial"/>
          <w:color w:val="FF0000"/>
        </w:rPr>
      </w:pPr>
    </w:p>
    <w:p w:rsidR="0053118A" w:rsidRDefault="0053118A" w:rsidP="00011CC0">
      <w:pPr>
        <w:spacing w:after="0"/>
        <w:rPr>
          <w:rFonts w:ascii="Arial" w:hAnsi="Arial" w:cs="Arial"/>
          <w:color w:val="000000" w:themeColor="text1"/>
        </w:rPr>
        <w:sectPr w:rsidR="0053118A" w:rsidSect="00486BCC">
          <w:footerReference w:type="default" r:id="rId8"/>
          <w:pgSz w:w="11906" w:h="16838"/>
          <w:pgMar w:top="1440" w:right="1440" w:bottom="1440" w:left="1440" w:header="708" w:footer="708" w:gutter="0"/>
          <w:cols w:space="708"/>
          <w:docGrid w:linePitch="360"/>
        </w:sectPr>
      </w:pPr>
    </w:p>
    <w:p w:rsidR="00EF5152" w:rsidRPr="005731AD" w:rsidRDefault="00EF5152" w:rsidP="009E64DA">
      <w:pPr>
        <w:pStyle w:val="ListParagraph"/>
        <w:numPr>
          <w:ilvl w:val="0"/>
          <w:numId w:val="5"/>
        </w:numPr>
        <w:rPr>
          <w:rFonts w:ascii="Arial" w:hAnsi="Arial" w:cs="Arial"/>
          <w:b/>
          <w:sz w:val="28"/>
          <w:szCs w:val="28"/>
        </w:rPr>
      </w:pPr>
      <w:r w:rsidRPr="005731AD">
        <w:rPr>
          <w:rFonts w:ascii="Arial" w:hAnsi="Arial" w:cs="Arial"/>
          <w:b/>
          <w:sz w:val="28"/>
          <w:szCs w:val="28"/>
        </w:rPr>
        <w:lastRenderedPageBreak/>
        <w:t>Introduction</w:t>
      </w:r>
    </w:p>
    <w:p w:rsidR="00AD7C74" w:rsidRPr="005731AD" w:rsidRDefault="00C526E7" w:rsidP="00EF5152">
      <w:pPr>
        <w:rPr>
          <w:rFonts w:ascii="Arial" w:hAnsi="Arial" w:cs="Arial"/>
          <w:b/>
          <w:u w:val="single"/>
        </w:rPr>
      </w:pPr>
      <w:r>
        <w:rPr>
          <w:rFonts w:ascii="Arial" w:hAnsi="Arial" w:cs="Arial"/>
          <w:b/>
          <w:u w:val="single"/>
        </w:rPr>
        <w:t xml:space="preserve">1.1 </w:t>
      </w:r>
      <w:r w:rsidR="007B5CD9" w:rsidRPr="005731AD">
        <w:rPr>
          <w:rFonts w:ascii="Arial" w:hAnsi="Arial" w:cs="Arial"/>
          <w:b/>
          <w:u w:val="single"/>
        </w:rPr>
        <w:t>Foreword</w:t>
      </w:r>
    </w:p>
    <w:p w:rsidR="009A6713" w:rsidRDefault="0050161C" w:rsidP="00EF5152">
      <w:pPr>
        <w:rPr>
          <w:rFonts w:ascii="Arial" w:hAnsi="Arial" w:cs="Arial"/>
        </w:rPr>
      </w:pPr>
      <w:r>
        <w:rPr>
          <w:rFonts w:ascii="Arial" w:hAnsi="Arial" w:cs="Arial"/>
        </w:rPr>
        <w:t xml:space="preserve">This Handbook is designed to help and </w:t>
      </w:r>
      <w:r w:rsidRPr="0062411F">
        <w:rPr>
          <w:rFonts w:ascii="Arial" w:hAnsi="Arial" w:cs="Arial"/>
        </w:rPr>
        <w:t>inform</w:t>
      </w:r>
      <w:r w:rsidR="007C4508" w:rsidRPr="0062411F">
        <w:rPr>
          <w:rFonts w:ascii="Arial" w:hAnsi="Arial" w:cs="Arial"/>
        </w:rPr>
        <w:t xml:space="preserve"> UK ba</w:t>
      </w:r>
      <w:r w:rsidR="0062411F" w:rsidRPr="0062411F">
        <w:rPr>
          <w:rFonts w:ascii="Arial" w:hAnsi="Arial" w:cs="Arial"/>
        </w:rPr>
        <w:t>sed</w:t>
      </w:r>
      <w:r w:rsidRPr="0062411F">
        <w:rPr>
          <w:rFonts w:ascii="Arial" w:hAnsi="Arial" w:cs="Arial"/>
        </w:rPr>
        <w:t xml:space="preserve"> civilian support services</w:t>
      </w:r>
      <w:r w:rsidR="001B7AAA" w:rsidRPr="0062411F">
        <w:rPr>
          <w:rFonts w:ascii="Arial" w:hAnsi="Arial" w:cs="Arial"/>
        </w:rPr>
        <w:t xml:space="preserve"> who are </w:t>
      </w:r>
      <w:r w:rsidR="0047122B" w:rsidRPr="0062411F">
        <w:rPr>
          <w:rFonts w:ascii="Arial" w:hAnsi="Arial" w:cs="Arial"/>
        </w:rPr>
        <w:t xml:space="preserve">working </w:t>
      </w:r>
      <w:r w:rsidR="00A560BB">
        <w:rPr>
          <w:rFonts w:ascii="Arial" w:hAnsi="Arial" w:cs="Arial"/>
        </w:rPr>
        <w:t>with A</w:t>
      </w:r>
      <w:r w:rsidR="00816FFC" w:rsidRPr="0062411F">
        <w:rPr>
          <w:rFonts w:ascii="Arial" w:hAnsi="Arial" w:cs="Arial"/>
        </w:rPr>
        <w:t>rmed</w:t>
      </w:r>
      <w:r w:rsidR="00A560BB">
        <w:rPr>
          <w:rFonts w:ascii="Arial" w:hAnsi="Arial" w:cs="Arial"/>
        </w:rPr>
        <w:t xml:space="preserve"> F</w:t>
      </w:r>
      <w:r w:rsidR="0047122B" w:rsidRPr="0062411F">
        <w:rPr>
          <w:rFonts w:ascii="Arial" w:hAnsi="Arial" w:cs="Arial"/>
        </w:rPr>
        <w:t>orces families</w:t>
      </w:r>
      <w:r w:rsidR="00C24FF4" w:rsidRPr="0062411F">
        <w:rPr>
          <w:rFonts w:ascii="Arial" w:hAnsi="Arial" w:cs="Arial"/>
        </w:rPr>
        <w:t xml:space="preserve"> </w:t>
      </w:r>
      <w:r w:rsidR="001B7AAA" w:rsidRPr="0062411F">
        <w:rPr>
          <w:rFonts w:ascii="Arial" w:hAnsi="Arial" w:cs="Arial"/>
        </w:rPr>
        <w:t>affected by domestic abuse.</w:t>
      </w:r>
      <w:r w:rsidR="00AA47CD" w:rsidRPr="0062411F">
        <w:rPr>
          <w:rFonts w:ascii="Arial" w:hAnsi="Arial" w:cs="Arial"/>
        </w:rPr>
        <w:t xml:space="preserve">  The infor</w:t>
      </w:r>
      <w:r w:rsidR="00A560BB">
        <w:rPr>
          <w:rFonts w:ascii="Arial" w:hAnsi="Arial" w:cs="Arial"/>
        </w:rPr>
        <w:t>mation within this Handbook is Armed F</w:t>
      </w:r>
      <w:r w:rsidR="00AA47CD" w:rsidRPr="0062411F">
        <w:rPr>
          <w:rFonts w:ascii="Arial" w:hAnsi="Arial" w:cs="Arial"/>
        </w:rPr>
        <w:t>or</w:t>
      </w:r>
      <w:r w:rsidR="00CE7201" w:rsidRPr="0062411F">
        <w:rPr>
          <w:rFonts w:ascii="Arial" w:hAnsi="Arial" w:cs="Arial"/>
        </w:rPr>
        <w:t>ces specific but it is</w:t>
      </w:r>
      <w:r w:rsidR="00CE7201">
        <w:rPr>
          <w:rFonts w:ascii="Arial" w:hAnsi="Arial" w:cs="Arial"/>
        </w:rPr>
        <w:t xml:space="preserve"> essential</w:t>
      </w:r>
      <w:r w:rsidR="00AA47CD">
        <w:rPr>
          <w:rFonts w:ascii="Arial" w:hAnsi="Arial" w:cs="Arial"/>
        </w:rPr>
        <w:t xml:space="preserve"> that practitioners consider both military and civilian support options in order to ensure that families are able to access the most </w:t>
      </w:r>
      <w:r w:rsidR="00AA47CD" w:rsidRPr="00AA47CD">
        <w:rPr>
          <w:rFonts w:ascii="Arial" w:hAnsi="Arial" w:cs="Arial"/>
        </w:rPr>
        <w:t>appropriate support for their individual needs.  This Handbook should be read in conjunction with generic domestic abuse</w:t>
      </w:r>
      <w:r w:rsidR="00AA47CD">
        <w:rPr>
          <w:rFonts w:ascii="Arial" w:hAnsi="Arial" w:cs="Arial"/>
        </w:rPr>
        <w:t xml:space="preserve"> information</w:t>
      </w:r>
      <w:r w:rsidR="00816FFC">
        <w:rPr>
          <w:rFonts w:ascii="Arial" w:hAnsi="Arial" w:cs="Arial"/>
        </w:rPr>
        <w:t xml:space="preserve">.  It is recognised that the majority of practitioners who use this Handbook will be experienced in supporting those affected by </w:t>
      </w:r>
      <w:r w:rsidR="00825931">
        <w:rPr>
          <w:rFonts w:ascii="Arial" w:hAnsi="Arial" w:cs="Arial"/>
        </w:rPr>
        <w:t>d</w:t>
      </w:r>
      <w:r w:rsidR="00816FFC">
        <w:rPr>
          <w:rFonts w:ascii="Arial" w:hAnsi="Arial" w:cs="Arial"/>
        </w:rPr>
        <w:t xml:space="preserve">omestic </w:t>
      </w:r>
      <w:r w:rsidR="00825931">
        <w:rPr>
          <w:rFonts w:ascii="Arial" w:hAnsi="Arial" w:cs="Arial"/>
        </w:rPr>
        <w:t>a</w:t>
      </w:r>
      <w:r w:rsidR="00816FFC">
        <w:rPr>
          <w:rFonts w:ascii="Arial" w:hAnsi="Arial" w:cs="Arial"/>
        </w:rPr>
        <w:t>buse, although to ensu</w:t>
      </w:r>
      <w:r w:rsidR="00CE7201">
        <w:rPr>
          <w:rFonts w:ascii="Arial" w:hAnsi="Arial" w:cs="Arial"/>
        </w:rPr>
        <w:t>r</w:t>
      </w:r>
      <w:r w:rsidR="00816FFC">
        <w:rPr>
          <w:rFonts w:ascii="Arial" w:hAnsi="Arial" w:cs="Arial"/>
        </w:rPr>
        <w:t>e it has utility across all support services</w:t>
      </w:r>
      <w:r w:rsidR="00825931">
        <w:rPr>
          <w:rFonts w:ascii="Arial" w:hAnsi="Arial" w:cs="Arial"/>
        </w:rPr>
        <w:t>,</w:t>
      </w:r>
      <w:r w:rsidR="00816FFC">
        <w:rPr>
          <w:rFonts w:ascii="Arial" w:hAnsi="Arial" w:cs="Arial"/>
        </w:rPr>
        <w:t xml:space="preserve"> generic working practices</w:t>
      </w:r>
      <w:r w:rsidR="00835872">
        <w:rPr>
          <w:rFonts w:ascii="Arial" w:hAnsi="Arial" w:cs="Arial"/>
        </w:rPr>
        <w:t xml:space="preserve"> within the field of </w:t>
      </w:r>
      <w:r w:rsidR="00825931">
        <w:rPr>
          <w:rFonts w:ascii="Arial" w:hAnsi="Arial" w:cs="Arial"/>
        </w:rPr>
        <w:t>d</w:t>
      </w:r>
      <w:r w:rsidR="00835872">
        <w:rPr>
          <w:rFonts w:ascii="Arial" w:hAnsi="Arial" w:cs="Arial"/>
        </w:rPr>
        <w:t xml:space="preserve">omestic </w:t>
      </w:r>
      <w:r w:rsidR="00825931">
        <w:rPr>
          <w:rFonts w:ascii="Arial" w:hAnsi="Arial" w:cs="Arial"/>
        </w:rPr>
        <w:t>a</w:t>
      </w:r>
      <w:r w:rsidR="00835872">
        <w:rPr>
          <w:rFonts w:ascii="Arial" w:hAnsi="Arial" w:cs="Arial"/>
        </w:rPr>
        <w:t>buse</w:t>
      </w:r>
      <w:r w:rsidR="00816FFC">
        <w:rPr>
          <w:rFonts w:ascii="Arial" w:hAnsi="Arial" w:cs="Arial"/>
        </w:rPr>
        <w:t xml:space="preserve"> are referred to.</w:t>
      </w:r>
    </w:p>
    <w:p w:rsidR="00EF5152" w:rsidRPr="005731AD" w:rsidRDefault="00C526E7" w:rsidP="00EF5152">
      <w:pPr>
        <w:rPr>
          <w:rFonts w:ascii="Arial" w:hAnsi="Arial" w:cs="Arial"/>
          <w:u w:val="single"/>
        </w:rPr>
      </w:pPr>
      <w:r>
        <w:rPr>
          <w:rFonts w:ascii="Arial" w:hAnsi="Arial" w:cs="Arial"/>
          <w:b/>
          <w:u w:val="single"/>
        </w:rPr>
        <w:t xml:space="preserve">1.2 </w:t>
      </w:r>
      <w:r w:rsidR="00AA47CD">
        <w:rPr>
          <w:rFonts w:ascii="Arial" w:hAnsi="Arial" w:cs="Arial"/>
          <w:b/>
          <w:u w:val="single"/>
        </w:rPr>
        <w:t>Background</w:t>
      </w:r>
    </w:p>
    <w:p w:rsidR="00F2319D" w:rsidRDefault="00A560BB" w:rsidP="00EF5152">
      <w:pPr>
        <w:rPr>
          <w:rFonts w:ascii="Arial" w:hAnsi="Arial" w:cs="Arial"/>
        </w:rPr>
      </w:pPr>
      <w:r>
        <w:rPr>
          <w:rFonts w:ascii="Arial" w:hAnsi="Arial" w:cs="Arial"/>
        </w:rPr>
        <w:t>The Armed F</w:t>
      </w:r>
      <w:r w:rsidR="005658A3">
        <w:rPr>
          <w:rFonts w:ascii="Arial" w:hAnsi="Arial" w:cs="Arial"/>
        </w:rPr>
        <w:t xml:space="preserve">orces community is a reflection of </w:t>
      </w:r>
      <w:r w:rsidR="00F2319D">
        <w:rPr>
          <w:rFonts w:ascii="Arial" w:hAnsi="Arial" w:cs="Arial"/>
        </w:rPr>
        <w:t>a</w:t>
      </w:r>
      <w:r w:rsidR="005658A3">
        <w:rPr>
          <w:rFonts w:ascii="Arial" w:hAnsi="Arial" w:cs="Arial"/>
        </w:rPr>
        <w:t xml:space="preserve"> wider society within which domesti</w:t>
      </w:r>
      <w:r w:rsidR="00F2319D">
        <w:rPr>
          <w:rFonts w:ascii="Arial" w:hAnsi="Arial" w:cs="Arial"/>
        </w:rPr>
        <w:t>c abuse is not uncommon</w:t>
      </w:r>
      <w:r w:rsidR="005658A3">
        <w:rPr>
          <w:rFonts w:ascii="Arial" w:hAnsi="Arial" w:cs="Arial"/>
        </w:rPr>
        <w:t xml:space="preserve">.  It is inevitable that domestic </w:t>
      </w:r>
      <w:r w:rsidR="00F2319D">
        <w:rPr>
          <w:rFonts w:ascii="Arial" w:hAnsi="Arial" w:cs="Arial"/>
        </w:rPr>
        <w:t>abuse</w:t>
      </w:r>
      <w:r w:rsidR="005658A3">
        <w:rPr>
          <w:rFonts w:ascii="Arial" w:hAnsi="Arial" w:cs="Arial"/>
        </w:rPr>
        <w:t xml:space="preserve"> occurs within the </w:t>
      </w:r>
      <w:r>
        <w:rPr>
          <w:rFonts w:ascii="Arial" w:hAnsi="Arial" w:cs="Arial"/>
        </w:rPr>
        <w:t>A</w:t>
      </w:r>
      <w:r w:rsidR="00F2319D">
        <w:rPr>
          <w:rFonts w:ascii="Arial" w:hAnsi="Arial" w:cs="Arial"/>
        </w:rPr>
        <w:t>rmed</w:t>
      </w:r>
      <w:r>
        <w:rPr>
          <w:rFonts w:ascii="Arial" w:hAnsi="Arial" w:cs="Arial"/>
        </w:rPr>
        <w:t xml:space="preserve"> F</w:t>
      </w:r>
      <w:r w:rsidR="000156DA">
        <w:rPr>
          <w:rFonts w:ascii="Arial" w:hAnsi="Arial" w:cs="Arial"/>
        </w:rPr>
        <w:t>orces</w:t>
      </w:r>
      <w:r w:rsidR="005658A3">
        <w:rPr>
          <w:rFonts w:ascii="Arial" w:hAnsi="Arial" w:cs="Arial"/>
        </w:rPr>
        <w:t xml:space="preserve">, </w:t>
      </w:r>
      <w:r w:rsidR="00F2319D">
        <w:rPr>
          <w:rFonts w:ascii="Arial" w:hAnsi="Arial" w:cs="Arial"/>
        </w:rPr>
        <w:t>and it is therefore important to understand the dynamics within this community that can add to the vul</w:t>
      </w:r>
      <w:r w:rsidR="00AA47CD">
        <w:rPr>
          <w:rFonts w:ascii="Arial" w:hAnsi="Arial" w:cs="Arial"/>
        </w:rPr>
        <w:t xml:space="preserve">nerability of victims.  Some unique factors that often </w:t>
      </w:r>
      <w:r w:rsidR="005341A5">
        <w:rPr>
          <w:rFonts w:ascii="Arial" w:hAnsi="Arial" w:cs="Arial"/>
        </w:rPr>
        <w:t>affect</w:t>
      </w:r>
      <w:r w:rsidR="00AA47CD">
        <w:rPr>
          <w:rFonts w:ascii="Arial" w:hAnsi="Arial" w:cs="Arial"/>
        </w:rPr>
        <w:t xml:space="preserve"> families within the </w:t>
      </w:r>
      <w:r>
        <w:rPr>
          <w:rFonts w:ascii="Arial" w:hAnsi="Arial" w:cs="Arial"/>
        </w:rPr>
        <w:t>Armed F</w:t>
      </w:r>
      <w:r w:rsidR="00AA47CD">
        <w:rPr>
          <w:rFonts w:ascii="Arial" w:hAnsi="Arial" w:cs="Arial"/>
        </w:rPr>
        <w:t>orces community are outlined below.  These factors can place additional pressures on families and may contribute to an individual’s concerns when they are in</w:t>
      </w:r>
      <w:r w:rsidR="006631FD">
        <w:rPr>
          <w:rFonts w:ascii="Arial" w:hAnsi="Arial" w:cs="Arial"/>
        </w:rPr>
        <w:t xml:space="preserve">, or seeking to </w:t>
      </w:r>
      <w:proofErr w:type="gramStart"/>
      <w:r w:rsidR="006631FD">
        <w:rPr>
          <w:rFonts w:ascii="Arial" w:hAnsi="Arial" w:cs="Arial"/>
        </w:rPr>
        <w:t>leave</w:t>
      </w:r>
      <w:r w:rsidR="002F381E">
        <w:rPr>
          <w:rFonts w:ascii="Arial" w:hAnsi="Arial" w:cs="Arial"/>
        </w:rPr>
        <w:t>,</w:t>
      </w:r>
      <w:proofErr w:type="gramEnd"/>
      <w:r w:rsidR="00AA47CD">
        <w:rPr>
          <w:rFonts w:ascii="Arial" w:hAnsi="Arial" w:cs="Arial"/>
        </w:rPr>
        <w:t xml:space="preserve"> an abusive relationship</w:t>
      </w:r>
      <w:r w:rsidR="00D42312">
        <w:rPr>
          <w:rFonts w:ascii="Arial" w:hAnsi="Arial" w:cs="Arial"/>
        </w:rPr>
        <w:t xml:space="preserve"> and include:</w:t>
      </w:r>
    </w:p>
    <w:p w:rsidR="00F2319D" w:rsidRDefault="00F2319D" w:rsidP="00F2319D">
      <w:pPr>
        <w:pStyle w:val="ListParagraph"/>
        <w:numPr>
          <w:ilvl w:val="0"/>
          <w:numId w:val="1"/>
        </w:numPr>
        <w:rPr>
          <w:rFonts w:ascii="Arial" w:hAnsi="Arial" w:cs="Arial"/>
        </w:rPr>
      </w:pPr>
      <w:r>
        <w:rPr>
          <w:rFonts w:ascii="Arial" w:hAnsi="Arial" w:cs="Arial"/>
        </w:rPr>
        <w:t>Economic dependence</w:t>
      </w:r>
      <w:r w:rsidR="006631FD">
        <w:rPr>
          <w:rFonts w:ascii="Arial" w:hAnsi="Arial" w:cs="Arial"/>
        </w:rPr>
        <w:t xml:space="preserve"> on the serving person</w:t>
      </w:r>
      <w:r>
        <w:rPr>
          <w:rFonts w:ascii="Arial" w:hAnsi="Arial" w:cs="Arial"/>
        </w:rPr>
        <w:t xml:space="preserve"> is increased due to good job security and military b</w:t>
      </w:r>
      <w:r w:rsidR="00A560BB">
        <w:rPr>
          <w:rFonts w:ascii="Arial" w:hAnsi="Arial" w:cs="Arial"/>
        </w:rPr>
        <w:t>enefits such as Service Family A</w:t>
      </w:r>
      <w:r w:rsidR="005341A5">
        <w:rPr>
          <w:rFonts w:ascii="Arial" w:hAnsi="Arial" w:cs="Arial"/>
        </w:rPr>
        <w:t>ccommodation</w:t>
      </w:r>
      <w:r w:rsidR="00A560BB">
        <w:rPr>
          <w:rFonts w:ascii="Arial" w:hAnsi="Arial" w:cs="Arial"/>
        </w:rPr>
        <w:t xml:space="preserve"> (SFA)</w:t>
      </w:r>
      <w:r w:rsidR="00CE7201">
        <w:rPr>
          <w:rFonts w:ascii="Arial" w:hAnsi="Arial" w:cs="Arial"/>
        </w:rPr>
        <w:t>.  These benefits are linked to the serving person and are very valuable to young families</w:t>
      </w:r>
      <w:r>
        <w:rPr>
          <w:rFonts w:ascii="Arial" w:hAnsi="Arial" w:cs="Arial"/>
        </w:rPr>
        <w:t>.</w:t>
      </w:r>
    </w:p>
    <w:p w:rsidR="006631FD" w:rsidRPr="006631FD" w:rsidRDefault="006631FD" w:rsidP="006631FD">
      <w:pPr>
        <w:pStyle w:val="ListParagraph"/>
        <w:numPr>
          <w:ilvl w:val="0"/>
          <w:numId w:val="1"/>
        </w:numPr>
        <w:rPr>
          <w:rFonts w:ascii="Arial" w:hAnsi="Arial" w:cs="Arial"/>
        </w:rPr>
      </w:pPr>
      <w:r>
        <w:rPr>
          <w:rFonts w:ascii="Arial" w:hAnsi="Arial" w:cs="Arial"/>
        </w:rPr>
        <w:t>Regular postings can make it difficult for a spouse to maintain a career which can diminish their own employability and financial independence.  As a result</w:t>
      </w:r>
      <w:r w:rsidR="00825931">
        <w:rPr>
          <w:rFonts w:ascii="Arial" w:hAnsi="Arial" w:cs="Arial"/>
        </w:rPr>
        <w:t>,</w:t>
      </w:r>
      <w:r>
        <w:rPr>
          <w:rFonts w:ascii="Arial" w:hAnsi="Arial" w:cs="Arial"/>
        </w:rPr>
        <w:t xml:space="preserve"> it is not uncommon for couples to rely on a single income and experience financial hardship.</w:t>
      </w:r>
    </w:p>
    <w:p w:rsidR="00F2319D" w:rsidRDefault="00F2319D" w:rsidP="00F2319D">
      <w:pPr>
        <w:pStyle w:val="ListParagraph"/>
        <w:numPr>
          <w:ilvl w:val="0"/>
          <w:numId w:val="1"/>
        </w:numPr>
        <w:rPr>
          <w:rFonts w:ascii="Arial" w:hAnsi="Arial" w:cs="Arial"/>
        </w:rPr>
      </w:pPr>
      <w:r>
        <w:rPr>
          <w:rFonts w:ascii="Arial" w:hAnsi="Arial" w:cs="Arial"/>
        </w:rPr>
        <w:t>Military commitments can lead to long</w:t>
      </w:r>
      <w:r w:rsidR="00F33363">
        <w:rPr>
          <w:rFonts w:ascii="Arial" w:hAnsi="Arial" w:cs="Arial"/>
        </w:rPr>
        <w:t xml:space="preserve"> and frequent</w:t>
      </w:r>
      <w:r>
        <w:rPr>
          <w:rFonts w:ascii="Arial" w:hAnsi="Arial" w:cs="Arial"/>
        </w:rPr>
        <w:t xml:space="preserve"> periods of </w:t>
      </w:r>
      <w:r w:rsidR="00C24FF4">
        <w:rPr>
          <w:rFonts w:ascii="Arial" w:hAnsi="Arial" w:cs="Arial"/>
        </w:rPr>
        <w:t>separation with the partner who</w:t>
      </w:r>
      <w:r>
        <w:rPr>
          <w:rFonts w:ascii="Arial" w:hAnsi="Arial" w:cs="Arial"/>
        </w:rPr>
        <w:t xml:space="preserve"> is left at home taking on additional roles.  This can</w:t>
      </w:r>
      <w:r w:rsidR="006631FD">
        <w:rPr>
          <w:rFonts w:ascii="Arial" w:hAnsi="Arial" w:cs="Arial"/>
        </w:rPr>
        <w:t xml:space="preserve"> necessitate significant readjustment by the whole family</w:t>
      </w:r>
      <w:r>
        <w:rPr>
          <w:rFonts w:ascii="Arial" w:hAnsi="Arial" w:cs="Arial"/>
        </w:rPr>
        <w:t xml:space="preserve"> when the absent partner returns.  Long periods of separation can foster distrust, and children born during separation can also place additional strain on families and relationships.</w:t>
      </w:r>
    </w:p>
    <w:p w:rsidR="00497E29" w:rsidRDefault="00841BE4" w:rsidP="009E64DA">
      <w:pPr>
        <w:pStyle w:val="ListParagraph"/>
        <w:numPr>
          <w:ilvl w:val="0"/>
          <w:numId w:val="29"/>
        </w:numPr>
        <w:rPr>
          <w:rFonts w:ascii="Arial" w:hAnsi="Arial" w:cs="Arial"/>
        </w:rPr>
      </w:pPr>
      <w:r>
        <w:rPr>
          <w:rFonts w:ascii="Arial" w:hAnsi="Arial" w:cs="Arial"/>
        </w:rPr>
        <w:t xml:space="preserve">Regular </w:t>
      </w:r>
      <w:r w:rsidR="006631FD">
        <w:rPr>
          <w:rFonts w:ascii="Arial" w:hAnsi="Arial" w:cs="Arial"/>
        </w:rPr>
        <w:t>assignments</w:t>
      </w:r>
      <w:r>
        <w:rPr>
          <w:rFonts w:ascii="Arial" w:hAnsi="Arial" w:cs="Arial"/>
        </w:rPr>
        <w:t xml:space="preserve"> to new locations can isolate victims from wider family support as well as local civilian support services.</w:t>
      </w:r>
    </w:p>
    <w:p w:rsidR="00F2319D" w:rsidRDefault="00A560BB" w:rsidP="00EF5152">
      <w:pPr>
        <w:rPr>
          <w:rFonts w:ascii="Arial" w:hAnsi="Arial" w:cs="Arial"/>
        </w:rPr>
      </w:pPr>
      <w:r>
        <w:rPr>
          <w:rFonts w:ascii="Arial" w:hAnsi="Arial" w:cs="Arial"/>
        </w:rPr>
        <w:t>Within the Armed F</w:t>
      </w:r>
      <w:r w:rsidR="00841BE4">
        <w:rPr>
          <w:rFonts w:ascii="Arial" w:hAnsi="Arial" w:cs="Arial"/>
        </w:rPr>
        <w:t>orces community there is little to separate professional and p</w:t>
      </w:r>
      <w:r w:rsidR="002F381E">
        <w:rPr>
          <w:rFonts w:ascii="Arial" w:hAnsi="Arial" w:cs="Arial"/>
        </w:rPr>
        <w:t xml:space="preserve">ersonal lives.  </w:t>
      </w:r>
      <w:r w:rsidR="00E9356D">
        <w:rPr>
          <w:rFonts w:ascii="Arial" w:hAnsi="Arial" w:cs="Arial"/>
        </w:rPr>
        <w:t>For example, individuals who work together</w:t>
      </w:r>
      <w:r w:rsidR="00841BE4">
        <w:rPr>
          <w:rFonts w:ascii="Arial" w:hAnsi="Arial" w:cs="Arial"/>
        </w:rPr>
        <w:t xml:space="preserve"> will </w:t>
      </w:r>
      <w:r w:rsidR="00E9356D">
        <w:rPr>
          <w:rFonts w:ascii="Arial" w:hAnsi="Arial" w:cs="Arial"/>
        </w:rPr>
        <w:t>often</w:t>
      </w:r>
      <w:r w:rsidR="008C5B35">
        <w:rPr>
          <w:rFonts w:ascii="Arial" w:hAnsi="Arial" w:cs="Arial"/>
        </w:rPr>
        <w:t xml:space="preserve"> also</w:t>
      </w:r>
      <w:r w:rsidR="00E9356D">
        <w:rPr>
          <w:rFonts w:ascii="Arial" w:hAnsi="Arial" w:cs="Arial"/>
        </w:rPr>
        <w:t xml:space="preserve"> be neighbours</w:t>
      </w:r>
      <w:r w:rsidR="00497E29">
        <w:rPr>
          <w:rFonts w:ascii="Arial" w:hAnsi="Arial" w:cs="Arial"/>
        </w:rPr>
        <w:t>.</w:t>
      </w:r>
      <w:r w:rsidR="00CE7201">
        <w:rPr>
          <w:rFonts w:ascii="Arial" w:hAnsi="Arial" w:cs="Arial"/>
        </w:rPr>
        <w:t xml:space="preserve">  Unmarried personnel often live in single living accommodation</w:t>
      </w:r>
      <w:r w:rsidR="00C43D11">
        <w:rPr>
          <w:rFonts w:ascii="Arial" w:hAnsi="Arial" w:cs="Arial"/>
        </w:rPr>
        <w:t xml:space="preserve"> (SLA)</w:t>
      </w:r>
      <w:r w:rsidR="001068B4">
        <w:rPr>
          <w:rFonts w:ascii="Arial" w:hAnsi="Arial" w:cs="Arial"/>
        </w:rPr>
        <w:t>,</w:t>
      </w:r>
      <w:r w:rsidR="00CE7201">
        <w:rPr>
          <w:rFonts w:ascii="Arial" w:hAnsi="Arial" w:cs="Arial"/>
        </w:rPr>
        <w:t xml:space="preserve"> and </w:t>
      </w:r>
      <w:r w:rsidR="001068B4">
        <w:rPr>
          <w:rFonts w:ascii="Arial" w:hAnsi="Arial" w:cs="Arial"/>
        </w:rPr>
        <w:t>may</w:t>
      </w:r>
      <w:r w:rsidR="00CE7201">
        <w:rPr>
          <w:rFonts w:ascii="Arial" w:hAnsi="Arial" w:cs="Arial"/>
        </w:rPr>
        <w:t xml:space="preserve"> be </w:t>
      </w:r>
      <w:r w:rsidR="001068B4">
        <w:rPr>
          <w:rFonts w:ascii="Arial" w:hAnsi="Arial" w:cs="Arial"/>
        </w:rPr>
        <w:t>living in the same</w:t>
      </w:r>
      <w:r w:rsidR="00CE7201">
        <w:rPr>
          <w:rFonts w:ascii="Arial" w:hAnsi="Arial" w:cs="Arial"/>
        </w:rPr>
        <w:t xml:space="preserve"> accommodation </w:t>
      </w:r>
      <w:r w:rsidR="001068B4">
        <w:rPr>
          <w:rFonts w:ascii="Arial" w:hAnsi="Arial" w:cs="Arial"/>
        </w:rPr>
        <w:t>block as</w:t>
      </w:r>
      <w:r w:rsidR="00CE7201">
        <w:rPr>
          <w:rFonts w:ascii="Arial" w:hAnsi="Arial" w:cs="Arial"/>
        </w:rPr>
        <w:t xml:space="preserve"> an abusive partner for example.</w:t>
      </w:r>
      <w:r w:rsidR="00497E29">
        <w:rPr>
          <w:rFonts w:ascii="Arial" w:hAnsi="Arial" w:cs="Arial"/>
        </w:rPr>
        <w:t xml:space="preserve">  M</w:t>
      </w:r>
      <w:r w:rsidR="00841BE4">
        <w:rPr>
          <w:rFonts w:ascii="Arial" w:hAnsi="Arial" w:cs="Arial"/>
        </w:rPr>
        <w:t>ilitary personnel</w:t>
      </w:r>
      <w:r w:rsidR="00497E29">
        <w:rPr>
          <w:rFonts w:ascii="Arial" w:hAnsi="Arial" w:cs="Arial"/>
        </w:rPr>
        <w:t xml:space="preserve"> may also fulfil</w:t>
      </w:r>
      <w:r w:rsidR="00841BE4">
        <w:rPr>
          <w:rFonts w:ascii="Arial" w:hAnsi="Arial" w:cs="Arial"/>
        </w:rPr>
        <w:t xml:space="preserve"> the role of medical staff and welfare support workers.  Wi</w:t>
      </w:r>
      <w:r>
        <w:rPr>
          <w:rFonts w:ascii="Arial" w:hAnsi="Arial" w:cs="Arial"/>
        </w:rPr>
        <w:t>th such close links within the Armed F</w:t>
      </w:r>
      <w:r w:rsidR="00E9356D">
        <w:rPr>
          <w:rFonts w:ascii="Arial" w:hAnsi="Arial" w:cs="Arial"/>
        </w:rPr>
        <w:t>orces community the worry</w:t>
      </w:r>
      <w:r w:rsidR="00EB4FAB">
        <w:rPr>
          <w:rFonts w:ascii="Arial" w:hAnsi="Arial" w:cs="Arial"/>
        </w:rPr>
        <w:t xml:space="preserve"> of unwanted repercussions</w:t>
      </w:r>
      <w:r w:rsidR="00841BE4">
        <w:rPr>
          <w:rFonts w:ascii="Arial" w:hAnsi="Arial" w:cs="Arial"/>
        </w:rPr>
        <w:t xml:space="preserve"> is often a significant concern to victims.  </w:t>
      </w:r>
      <w:r w:rsidR="00F840C2">
        <w:rPr>
          <w:rFonts w:ascii="Arial" w:hAnsi="Arial" w:cs="Arial"/>
        </w:rPr>
        <w:t>Of</w:t>
      </w:r>
      <w:r w:rsidR="00E9356D">
        <w:rPr>
          <w:rFonts w:ascii="Arial" w:hAnsi="Arial" w:cs="Arial"/>
        </w:rPr>
        <w:t xml:space="preserve"> even greater concern</w:t>
      </w:r>
      <w:r w:rsidR="00F840C2">
        <w:rPr>
          <w:rFonts w:ascii="Arial" w:hAnsi="Arial" w:cs="Arial"/>
        </w:rPr>
        <w:t xml:space="preserve"> is the threat that t</w:t>
      </w:r>
      <w:r w:rsidR="00AA47CD">
        <w:rPr>
          <w:rFonts w:ascii="Arial" w:hAnsi="Arial" w:cs="Arial"/>
        </w:rPr>
        <w:t>he perpetrator may</w:t>
      </w:r>
      <w:r w:rsidR="00F840C2">
        <w:rPr>
          <w:rFonts w:ascii="Arial" w:hAnsi="Arial" w:cs="Arial"/>
        </w:rPr>
        <w:t xml:space="preserve"> lose their job if the victim reports the abuse, with a family potentially facing significant loss of earnings as well as military benefits such as housing.</w:t>
      </w:r>
    </w:p>
    <w:p w:rsidR="00B22B2C" w:rsidRPr="005731AD" w:rsidRDefault="00C526E7" w:rsidP="00EF5152">
      <w:pPr>
        <w:rPr>
          <w:rFonts w:ascii="Arial" w:hAnsi="Arial" w:cs="Arial"/>
          <w:b/>
          <w:u w:val="single"/>
        </w:rPr>
      </w:pPr>
      <w:r>
        <w:rPr>
          <w:rFonts w:ascii="Arial" w:hAnsi="Arial" w:cs="Arial"/>
          <w:b/>
          <w:u w:val="single"/>
        </w:rPr>
        <w:t xml:space="preserve">1.3 </w:t>
      </w:r>
      <w:r w:rsidR="00E9356D">
        <w:rPr>
          <w:rFonts w:ascii="Arial" w:hAnsi="Arial" w:cs="Arial"/>
          <w:b/>
          <w:u w:val="single"/>
        </w:rPr>
        <w:t>M</w:t>
      </w:r>
      <w:r w:rsidR="00A173A1">
        <w:rPr>
          <w:rFonts w:ascii="Arial" w:hAnsi="Arial" w:cs="Arial"/>
          <w:b/>
          <w:u w:val="single"/>
        </w:rPr>
        <w:t>ulti-Agency W</w:t>
      </w:r>
      <w:r w:rsidR="00B22B2C" w:rsidRPr="005731AD">
        <w:rPr>
          <w:rFonts w:ascii="Arial" w:hAnsi="Arial" w:cs="Arial"/>
          <w:b/>
          <w:u w:val="single"/>
        </w:rPr>
        <w:t>orking</w:t>
      </w:r>
    </w:p>
    <w:p w:rsidR="00EB4FAB" w:rsidRDefault="009B3F48" w:rsidP="00EF5152">
      <w:pPr>
        <w:rPr>
          <w:rFonts w:ascii="Arial" w:hAnsi="Arial" w:cs="Arial"/>
        </w:rPr>
      </w:pPr>
      <w:r>
        <w:rPr>
          <w:rFonts w:ascii="Arial" w:hAnsi="Arial" w:cs="Arial"/>
        </w:rPr>
        <w:t>Due to the unique lifestyle and employment</w:t>
      </w:r>
      <w:r w:rsidR="00A560BB">
        <w:rPr>
          <w:rFonts w:ascii="Arial" w:hAnsi="Arial" w:cs="Arial"/>
        </w:rPr>
        <w:t xml:space="preserve"> of Armed F</w:t>
      </w:r>
      <w:r>
        <w:rPr>
          <w:rFonts w:ascii="Arial" w:hAnsi="Arial" w:cs="Arial"/>
        </w:rPr>
        <w:t xml:space="preserve">orces personnel, they and their families have access to specialist military welfare support services, as well as civilian support services.  </w:t>
      </w:r>
      <w:r w:rsidR="00B22B2C">
        <w:rPr>
          <w:rFonts w:ascii="Arial" w:hAnsi="Arial" w:cs="Arial"/>
        </w:rPr>
        <w:t>There is a need to ensure that civilian support servi</w:t>
      </w:r>
      <w:r w:rsidR="00A560BB">
        <w:rPr>
          <w:rFonts w:ascii="Arial" w:hAnsi="Arial" w:cs="Arial"/>
        </w:rPr>
        <w:t>ces and the Armed F</w:t>
      </w:r>
      <w:r w:rsidR="008C5B35">
        <w:rPr>
          <w:rFonts w:ascii="Arial" w:hAnsi="Arial" w:cs="Arial"/>
        </w:rPr>
        <w:t>orces</w:t>
      </w:r>
      <w:r w:rsidR="00B22B2C">
        <w:rPr>
          <w:rFonts w:ascii="Arial" w:hAnsi="Arial" w:cs="Arial"/>
        </w:rPr>
        <w:t xml:space="preserve"> welfare support network work closely together to ensure the needs of</w:t>
      </w:r>
      <w:r w:rsidR="00E224F3">
        <w:rPr>
          <w:rFonts w:ascii="Arial" w:hAnsi="Arial" w:cs="Arial"/>
        </w:rPr>
        <w:t xml:space="preserve"> those affected by domestic abuse are fully met.  Both military and civilian services must recognise the </w:t>
      </w:r>
      <w:r w:rsidR="00E224F3">
        <w:rPr>
          <w:rFonts w:ascii="Arial" w:hAnsi="Arial" w:cs="Arial"/>
        </w:rPr>
        <w:lastRenderedPageBreak/>
        <w:t xml:space="preserve">importance of meeting these needs following a number of case reviews and recent government initiatives.  </w:t>
      </w:r>
    </w:p>
    <w:p w:rsidR="00B22B2C" w:rsidRDefault="00E224F3" w:rsidP="00EF5152">
      <w:pPr>
        <w:rPr>
          <w:rFonts w:ascii="Arial" w:hAnsi="Arial" w:cs="Arial"/>
        </w:rPr>
      </w:pPr>
      <w:r>
        <w:rPr>
          <w:rFonts w:ascii="Arial" w:hAnsi="Arial" w:cs="Arial"/>
        </w:rPr>
        <w:t>Some of the reasons for improved multi-agency working between civilian and military services include</w:t>
      </w:r>
      <w:r w:rsidR="00B22B2C" w:rsidRPr="00B22B2C">
        <w:rPr>
          <w:rFonts w:ascii="Arial" w:hAnsi="Arial" w:cs="Arial"/>
        </w:rPr>
        <w:t>:</w:t>
      </w:r>
    </w:p>
    <w:p w:rsidR="00B22B2C" w:rsidRDefault="008C0ADC" w:rsidP="008C0ADC">
      <w:pPr>
        <w:pStyle w:val="ListParagraph"/>
        <w:numPr>
          <w:ilvl w:val="0"/>
          <w:numId w:val="2"/>
        </w:numPr>
        <w:rPr>
          <w:rFonts w:ascii="Arial" w:hAnsi="Arial" w:cs="Arial"/>
        </w:rPr>
      </w:pPr>
      <w:r>
        <w:rPr>
          <w:rFonts w:ascii="Arial" w:hAnsi="Arial" w:cs="Arial"/>
        </w:rPr>
        <w:t>Awar</w:t>
      </w:r>
      <w:r w:rsidR="00A560BB">
        <w:rPr>
          <w:rFonts w:ascii="Arial" w:hAnsi="Arial" w:cs="Arial"/>
        </w:rPr>
        <w:t>eness of domestic abuse within Armed F</w:t>
      </w:r>
      <w:r>
        <w:rPr>
          <w:rFonts w:ascii="Arial" w:hAnsi="Arial" w:cs="Arial"/>
        </w:rPr>
        <w:t>orces families is improving</w:t>
      </w:r>
      <w:r w:rsidR="00E224F3">
        <w:rPr>
          <w:rFonts w:ascii="Arial" w:hAnsi="Arial" w:cs="Arial"/>
        </w:rPr>
        <w:t xml:space="preserve"> as a result of the </w:t>
      </w:r>
      <w:r w:rsidR="003D775E">
        <w:rPr>
          <w:rFonts w:ascii="Arial" w:hAnsi="Arial" w:cs="Arial"/>
        </w:rPr>
        <w:t>Ministry</w:t>
      </w:r>
      <w:r w:rsidR="00E224F3">
        <w:rPr>
          <w:rFonts w:ascii="Arial" w:hAnsi="Arial" w:cs="Arial"/>
        </w:rPr>
        <w:t xml:space="preserve"> of Defence’s commitment to support the cross government Violence </w:t>
      </w:r>
      <w:proofErr w:type="gramStart"/>
      <w:r w:rsidR="00E224F3">
        <w:rPr>
          <w:rFonts w:ascii="Arial" w:hAnsi="Arial" w:cs="Arial"/>
        </w:rPr>
        <w:t>Against</w:t>
      </w:r>
      <w:proofErr w:type="gramEnd"/>
      <w:r w:rsidR="00E224F3">
        <w:rPr>
          <w:rFonts w:ascii="Arial" w:hAnsi="Arial" w:cs="Arial"/>
        </w:rPr>
        <w:t xml:space="preserve"> Women and Girls</w:t>
      </w:r>
      <w:r w:rsidR="00EB4FAB">
        <w:rPr>
          <w:rFonts w:ascii="Arial" w:hAnsi="Arial" w:cs="Arial"/>
        </w:rPr>
        <w:t xml:space="preserve"> (VAWG)</w:t>
      </w:r>
      <w:r w:rsidR="00E224F3">
        <w:rPr>
          <w:rFonts w:ascii="Arial" w:hAnsi="Arial" w:cs="Arial"/>
        </w:rPr>
        <w:t xml:space="preserve"> agenda.  This has included the de</w:t>
      </w:r>
      <w:r w:rsidR="00F33363">
        <w:rPr>
          <w:rFonts w:ascii="Arial" w:hAnsi="Arial" w:cs="Arial"/>
        </w:rPr>
        <w:t>velopment of</w:t>
      </w:r>
      <w:r w:rsidR="007C4508">
        <w:rPr>
          <w:rFonts w:ascii="Arial" w:hAnsi="Arial" w:cs="Arial"/>
        </w:rPr>
        <w:t xml:space="preserve"> Joint Service Publication</w:t>
      </w:r>
      <w:r w:rsidR="007C4508" w:rsidRPr="00B75DBA">
        <w:rPr>
          <w:rFonts w:ascii="Arial" w:hAnsi="Arial" w:cs="Arial"/>
        </w:rPr>
        <w:t xml:space="preserve"> </w:t>
      </w:r>
      <w:r w:rsidR="007C4508">
        <w:rPr>
          <w:rFonts w:ascii="Arial" w:hAnsi="Arial" w:cs="Arial"/>
        </w:rPr>
        <w:t>(</w:t>
      </w:r>
      <w:r w:rsidR="007C4508" w:rsidRPr="00B75DBA">
        <w:rPr>
          <w:rFonts w:ascii="Arial" w:hAnsi="Arial" w:cs="Arial"/>
        </w:rPr>
        <w:t>JSP</w:t>
      </w:r>
      <w:r w:rsidR="007C4508">
        <w:rPr>
          <w:rFonts w:ascii="Arial" w:hAnsi="Arial" w:cs="Arial"/>
        </w:rPr>
        <w:t>)</w:t>
      </w:r>
      <w:r w:rsidR="007C4508" w:rsidRPr="00B75DBA">
        <w:rPr>
          <w:rFonts w:ascii="Arial" w:hAnsi="Arial" w:cs="Arial"/>
        </w:rPr>
        <w:t xml:space="preserve"> 913, Tri-Service Policy on Domestic Abuse and Sexual Violence</w:t>
      </w:r>
      <w:r w:rsidR="007C4508">
        <w:rPr>
          <w:rFonts w:ascii="Arial" w:hAnsi="Arial" w:cs="Arial"/>
        </w:rPr>
        <w:t xml:space="preserve"> (this policy is currently under review).  Within this policy it</w:t>
      </w:r>
      <w:r w:rsidR="00E224F3">
        <w:rPr>
          <w:rFonts w:ascii="Arial" w:hAnsi="Arial" w:cs="Arial"/>
        </w:rPr>
        <w:t xml:space="preserve"> clearly states </w:t>
      </w:r>
      <w:r w:rsidR="00A560BB">
        <w:rPr>
          <w:rFonts w:ascii="Arial" w:hAnsi="Arial" w:cs="Arial"/>
        </w:rPr>
        <w:t>that domestic abuse within the Armed F</w:t>
      </w:r>
      <w:r w:rsidR="00E224F3">
        <w:rPr>
          <w:rFonts w:ascii="Arial" w:hAnsi="Arial" w:cs="Arial"/>
        </w:rPr>
        <w:t>orces will not be tolerated, alongside a commitment to increase awareness of this issue.</w:t>
      </w:r>
    </w:p>
    <w:p w:rsidR="008C0ADC" w:rsidRDefault="00E224F3" w:rsidP="008C0ADC">
      <w:pPr>
        <w:pStyle w:val="ListParagraph"/>
        <w:numPr>
          <w:ilvl w:val="0"/>
          <w:numId w:val="2"/>
        </w:numPr>
        <w:rPr>
          <w:rFonts w:ascii="Arial" w:hAnsi="Arial" w:cs="Arial"/>
        </w:rPr>
      </w:pPr>
      <w:r>
        <w:rPr>
          <w:rFonts w:ascii="Arial" w:hAnsi="Arial" w:cs="Arial"/>
        </w:rPr>
        <w:t>The</w:t>
      </w:r>
      <w:r w:rsidR="00A560BB">
        <w:rPr>
          <w:rFonts w:ascii="Arial" w:hAnsi="Arial" w:cs="Arial"/>
        </w:rPr>
        <w:t>re are an increasing number of Armed F</w:t>
      </w:r>
      <w:r>
        <w:rPr>
          <w:rFonts w:ascii="Arial" w:hAnsi="Arial" w:cs="Arial"/>
        </w:rPr>
        <w:t>orces families</w:t>
      </w:r>
      <w:r w:rsidR="008C0ADC">
        <w:rPr>
          <w:rFonts w:ascii="Arial" w:hAnsi="Arial" w:cs="Arial"/>
        </w:rPr>
        <w:t xml:space="preserve"> living in their own home</w:t>
      </w:r>
      <w:r w:rsidR="00B35CB0">
        <w:rPr>
          <w:rFonts w:ascii="Arial" w:hAnsi="Arial" w:cs="Arial"/>
        </w:rPr>
        <w:t>s</w:t>
      </w:r>
      <w:r w:rsidR="008C0ADC">
        <w:rPr>
          <w:rFonts w:ascii="Arial" w:hAnsi="Arial" w:cs="Arial"/>
        </w:rPr>
        <w:t>,</w:t>
      </w:r>
      <w:r w:rsidR="001068B4">
        <w:rPr>
          <w:rFonts w:ascii="Arial" w:hAnsi="Arial" w:cs="Arial"/>
        </w:rPr>
        <w:t xml:space="preserve"> rather than</w:t>
      </w:r>
      <w:r w:rsidR="00B35CB0">
        <w:rPr>
          <w:rFonts w:ascii="Arial" w:hAnsi="Arial" w:cs="Arial"/>
        </w:rPr>
        <w:t xml:space="preserve"> in service family accommodation.  There are also an increased number of reservists.  These two factors make it more likely that civilian</w:t>
      </w:r>
      <w:r w:rsidR="00D42312">
        <w:rPr>
          <w:rFonts w:ascii="Arial" w:hAnsi="Arial" w:cs="Arial"/>
        </w:rPr>
        <w:t>-</w:t>
      </w:r>
      <w:r w:rsidR="00B35CB0">
        <w:rPr>
          <w:rFonts w:ascii="Arial" w:hAnsi="Arial" w:cs="Arial"/>
        </w:rPr>
        <w:t>based services will be considered and accessed.</w:t>
      </w:r>
    </w:p>
    <w:p w:rsidR="008C0ADC" w:rsidRDefault="00B35CB0" w:rsidP="008C0ADC">
      <w:pPr>
        <w:pStyle w:val="ListParagraph"/>
        <w:numPr>
          <w:ilvl w:val="0"/>
          <w:numId w:val="2"/>
        </w:numPr>
        <w:rPr>
          <w:rFonts w:ascii="Arial" w:hAnsi="Arial" w:cs="Arial"/>
        </w:rPr>
      </w:pPr>
      <w:r>
        <w:rPr>
          <w:rFonts w:ascii="Arial" w:hAnsi="Arial" w:cs="Arial"/>
        </w:rPr>
        <w:t>Domestic Violence Homicide Reviews are now compulsory which has led to an increased awareness of the need to share information and work together in order to protect victims</w:t>
      </w:r>
      <w:r w:rsidR="00637B92">
        <w:rPr>
          <w:rFonts w:ascii="Arial" w:hAnsi="Arial" w:cs="Arial"/>
        </w:rPr>
        <w:t xml:space="preserve">.  For more information go to Domestic Homicide Reviews Common Themes Identified as Lessons to be </w:t>
      </w:r>
      <w:proofErr w:type="gramStart"/>
      <w:r w:rsidR="00637B92">
        <w:rPr>
          <w:rFonts w:ascii="Arial" w:hAnsi="Arial" w:cs="Arial"/>
        </w:rPr>
        <w:t>Learned</w:t>
      </w:r>
      <w:proofErr w:type="gramEnd"/>
      <w:r w:rsidR="00637B92">
        <w:rPr>
          <w:rFonts w:ascii="Arial" w:hAnsi="Arial" w:cs="Arial"/>
        </w:rPr>
        <w:t xml:space="preserve"> at</w:t>
      </w:r>
      <w:r w:rsidR="00D42312">
        <w:rPr>
          <w:rFonts w:ascii="Arial" w:hAnsi="Arial" w:cs="Arial"/>
        </w:rPr>
        <w:t>:</w:t>
      </w:r>
      <w:r w:rsidR="00637B92">
        <w:rPr>
          <w:rFonts w:ascii="Arial" w:hAnsi="Arial" w:cs="Arial"/>
        </w:rPr>
        <w:t xml:space="preserve"> </w:t>
      </w:r>
      <w:hyperlink r:id="rId9" w:history="1">
        <w:r w:rsidR="00637B92" w:rsidRPr="004811AF">
          <w:rPr>
            <w:rStyle w:val="Hyperlink"/>
            <w:rFonts w:ascii="Arial" w:hAnsi="Arial" w:cs="Arial"/>
          </w:rPr>
          <w:t>https://www.gov.uk/government/uploads/system/uploads/attachment_data/file/259547/Domestic_homicide_review_-_lessons_learned.pdf</w:t>
        </w:r>
      </w:hyperlink>
      <w:r w:rsidR="00637B92">
        <w:rPr>
          <w:rFonts w:ascii="Arial" w:hAnsi="Arial" w:cs="Arial"/>
        </w:rPr>
        <w:t>.</w:t>
      </w:r>
    </w:p>
    <w:p w:rsidR="00637B92" w:rsidRPr="00B709BA" w:rsidRDefault="00637B92" w:rsidP="00637B92">
      <w:pPr>
        <w:pStyle w:val="ListParagraph"/>
        <w:rPr>
          <w:rFonts w:ascii="Arial" w:hAnsi="Arial" w:cs="Arial"/>
        </w:rPr>
      </w:pPr>
    </w:p>
    <w:p w:rsidR="008C5B35" w:rsidRDefault="00C526E7" w:rsidP="008C0ADC">
      <w:pPr>
        <w:rPr>
          <w:rFonts w:ascii="Arial" w:hAnsi="Arial" w:cs="Arial"/>
          <w:u w:val="single"/>
        </w:rPr>
      </w:pPr>
      <w:r w:rsidRPr="00B709BA">
        <w:rPr>
          <w:rFonts w:ascii="Arial" w:hAnsi="Arial" w:cs="Arial"/>
          <w:b/>
          <w:u w:val="single"/>
        </w:rPr>
        <w:t xml:space="preserve">1.4 </w:t>
      </w:r>
      <w:r w:rsidR="00B62A23" w:rsidRPr="00B709BA">
        <w:rPr>
          <w:rFonts w:ascii="Arial" w:hAnsi="Arial" w:cs="Arial"/>
          <w:b/>
          <w:u w:val="single"/>
        </w:rPr>
        <w:t>Build</w:t>
      </w:r>
      <w:r w:rsidR="00E9356D" w:rsidRPr="00B709BA">
        <w:rPr>
          <w:rFonts w:ascii="Arial" w:hAnsi="Arial" w:cs="Arial"/>
          <w:b/>
          <w:u w:val="single"/>
        </w:rPr>
        <w:t>ing</w:t>
      </w:r>
      <w:r w:rsidR="00B62A23" w:rsidRPr="00B709BA">
        <w:rPr>
          <w:rFonts w:ascii="Arial" w:hAnsi="Arial" w:cs="Arial"/>
          <w:b/>
          <w:u w:val="single"/>
        </w:rPr>
        <w:t xml:space="preserve"> </w:t>
      </w:r>
      <w:r w:rsidR="00A173A1">
        <w:rPr>
          <w:rFonts w:ascii="Arial" w:hAnsi="Arial" w:cs="Arial"/>
          <w:b/>
          <w:u w:val="single"/>
        </w:rPr>
        <w:t>R</w:t>
      </w:r>
      <w:r w:rsidR="00B62A23" w:rsidRPr="00B709BA">
        <w:rPr>
          <w:rFonts w:ascii="Arial" w:hAnsi="Arial" w:cs="Arial"/>
          <w:b/>
          <w:u w:val="single"/>
        </w:rPr>
        <w:t>elationshi</w:t>
      </w:r>
      <w:r w:rsidR="00A173A1">
        <w:rPr>
          <w:rFonts w:ascii="Arial" w:hAnsi="Arial" w:cs="Arial"/>
          <w:b/>
          <w:u w:val="single"/>
        </w:rPr>
        <w:t>ps with the Armed Forces C</w:t>
      </w:r>
      <w:r w:rsidR="00B62A23" w:rsidRPr="005731AD">
        <w:rPr>
          <w:rFonts w:ascii="Arial" w:hAnsi="Arial" w:cs="Arial"/>
          <w:b/>
          <w:u w:val="single"/>
        </w:rPr>
        <w:t>ommunity</w:t>
      </w:r>
    </w:p>
    <w:p w:rsidR="005341A5" w:rsidRPr="0062411F" w:rsidRDefault="008C5B35" w:rsidP="005341A5">
      <w:pPr>
        <w:rPr>
          <w:rFonts w:ascii="Arial" w:hAnsi="Arial" w:cs="Arial"/>
        </w:rPr>
      </w:pPr>
      <w:r>
        <w:rPr>
          <w:rFonts w:ascii="Arial" w:hAnsi="Arial" w:cs="Arial"/>
        </w:rPr>
        <w:t>This H</w:t>
      </w:r>
      <w:r w:rsidR="00B62A23">
        <w:rPr>
          <w:rFonts w:ascii="Arial" w:hAnsi="Arial" w:cs="Arial"/>
        </w:rPr>
        <w:t>andbook provides</w:t>
      </w:r>
      <w:r w:rsidR="00691048">
        <w:rPr>
          <w:rFonts w:ascii="Arial" w:hAnsi="Arial" w:cs="Arial"/>
        </w:rPr>
        <w:t xml:space="preserve"> a general</w:t>
      </w:r>
      <w:r w:rsidR="00F33363">
        <w:rPr>
          <w:rFonts w:ascii="Arial" w:hAnsi="Arial" w:cs="Arial"/>
        </w:rPr>
        <w:t xml:space="preserve"> overview of the British A</w:t>
      </w:r>
      <w:r w:rsidR="00B62A23">
        <w:rPr>
          <w:rFonts w:ascii="Arial" w:hAnsi="Arial" w:cs="Arial"/>
        </w:rPr>
        <w:t>rme</w:t>
      </w:r>
      <w:r w:rsidR="00F33363">
        <w:rPr>
          <w:rFonts w:ascii="Arial" w:hAnsi="Arial" w:cs="Arial"/>
        </w:rPr>
        <w:t>d F</w:t>
      </w:r>
      <w:r w:rsidR="00B62A23">
        <w:rPr>
          <w:rFonts w:ascii="Arial" w:hAnsi="Arial" w:cs="Arial"/>
        </w:rPr>
        <w:t>orces</w:t>
      </w:r>
      <w:r w:rsidR="00691048">
        <w:rPr>
          <w:rFonts w:ascii="Arial" w:hAnsi="Arial" w:cs="Arial"/>
        </w:rPr>
        <w:t>.</w:t>
      </w:r>
      <w:r w:rsidR="00904049">
        <w:rPr>
          <w:rFonts w:ascii="Arial" w:hAnsi="Arial" w:cs="Arial"/>
        </w:rPr>
        <w:t xml:space="preserve">  The size and role of military units, as well as the</w:t>
      </w:r>
      <w:r w:rsidR="00A560BB">
        <w:rPr>
          <w:rFonts w:ascii="Arial" w:hAnsi="Arial" w:cs="Arial"/>
        </w:rPr>
        <w:t xml:space="preserve"> scope of the Armed F</w:t>
      </w:r>
      <w:r w:rsidR="00B35CB0">
        <w:rPr>
          <w:rFonts w:ascii="Arial" w:hAnsi="Arial" w:cs="Arial"/>
        </w:rPr>
        <w:t>orces welfare support n</w:t>
      </w:r>
      <w:r w:rsidR="00904049">
        <w:rPr>
          <w:rFonts w:ascii="Arial" w:hAnsi="Arial" w:cs="Arial"/>
        </w:rPr>
        <w:t>etwork will vary nationally;</w:t>
      </w:r>
      <w:r w:rsidR="00B35CB0">
        <w:rPr>
          <w:rFonts w:ascii="Arial" w:hAnsi="Arial" w:cs="Arial"/>
        </w:rPr>
        <w:t xml:space="preserve"> it is suggested </w:t>
      </w:r>
      <w:r w:rsidR="005341A5">
        <w:rPr>
          <w:rFonts w:ascii="Arial" w:hAnsi="Arial" w:cs="Arial"/>
        </w:rPr>
        <w:t>that civilian practitioners</w:t>
      </w:r>
      <w:r w:rsidR="00904049">
        <w:rPr>
          <w:rFonts w:ascii="Arial" w:hAnsi="Arial" w:cs="Arial"/>
        </w:rPr>
        <w:t xml:space="preserve"> engage with local units in order to actively build relationships with military welfare providers</w:t>
      </w:r>
      <w:r w:rsidR="001649D3">
        <w:rPr>
          <w:rFonts w:ascii="Arial" w:hAnsi="Arial" w:cs="Arial"/>
        </w:rPr>
        <w:t xml:space="preserve"> (see list below).  </w:t>
      </w:r>
      <w:r w:rsidR="00904049">
        <w:rPr>
          <w:rFonts w:ascii="Arial" w:hAnsi="Arial" w:cs="Arial"/>
        </w:rPr>
        <w:t xml:space="preserve">The importance of </w:t>
      </w:r>
      <w:r w:rsidR="00904049" w:rsidRPr="0062411F">
        <w:rPr>
          <w:rFonts w:ascii="Arial" w:hAnsi="Arial" w:cs="Arial"/>
        </w:rPr>
        <w:t>understanding local working practices whilst also building strong relationships between agencies is well recognised.  Civilian agencies and safeguarding m</w:t>
      </w:r>
      <w:r w:rsidR="00A560BB">
        <w:rPr>
          <w:rFonts w:ascii="Arial" w:hAnsi="Arial" w:cs="Arial"/>
        </w:rPr>
        <w:t>eetings should ensure that the Armed F</w:t>
      </w:r>
      <w:r w:rsidR="00904049" w:rsidRPr="0062411F">
        <w:rPr>
          <w:rFonts w:ascii="Arial" w:hAnsi="Arial" w:cs="Arial"/>
        </w:rPr>
        <w:t>orces welfare providers are included in order to ensure anyone affected by domestic abuse is appropriately supported.  The following list suggests ways of building a strong worki</w:t>
      </w:r>
      <w:r w:rsidR="00A560BB">
        <w:rPr>
          <w:rFonts w:ascii="Arial" w:hAnsi="Arial" w:cs="Arial"/>
        </w:rPr>
        <w:t>ng relationship with the local Armed F</w:t>
      </w:r>
      <w:r w:rsidR="00904049" w:rsidRPr="0062411F">
        <w:rPr>
          <w:rFonts w:ascii="Arial" w:hAnsi="Arial" w:cs="Arial"/>
        </w:rPr>
        <w:t>orces community</w:t>
      </w:r>
      <w:r w:rsidR="00D42312">
        <w:rPr>
          <w:rFonts w:ascii="Arial" w:hAnsi="Arial" w:cs="Arial"/>
        </w:rPr>
        <w:t>:</w:t>
      </w:r>
      <w:r w:rsidR="00904049" w:rsidRPr="0062411F">
        <w:rPr>
          <w:rFonts w:ascii="Arial" w:hAnsi="Arial" w:cs="Arial"/>
        </w:rPr>
        <w:t xml:space="preserve"> </w:t>
      </w:r>
    </w:p>
    <w:p w:rsidR="00B47F13" w:rsidRPr="0062411F" w:rsidRDefault="00A560BB" w:rsidP="009E64DA">
      <w:pPr>
        <w:pStyle w:val="ListParagraph"/>
        <w:numPr>
          <w:ilvl w:val="0"/>
          <w:numId w:val="27"/>
        </w:numPr>
        <w:rPr>
          <w:rFonts w:ascii="Arial" w:hAnsi="Arial" w:cs="Arial"/>
        </w:rPr>
      </w:pPr>
      <w:r>
        <w:rPr>
          <w:rFonts w:ascii="Arial" w:hAnsi="Arial" w:cs="Arial"/>
        </w:rPr>
        <w:t>Visit your local Armed F</w:t>
      </w:r>
      <w:r w:rsidR="00B47F13" w:rsidRPr="0062411F">
        <w:rPr>
          <w:rFonts w:ascii="Arial" w:hAnsi="Arial" w:cs="Arial"/>
        </w:rPr>
        <w:t>orces welfare providers and understand their role.</w:t>
      </w:r>
      <w:r w:rsidR="0059281D" w:rsidRPr="0062411F">
        <w:rPr>
          <w:rFonts w:ascii="Arial" w:hAnsi="Arial" w:cs="Arial"/>
        </w:rPr>
        <w:t xml:space="preserve"> In particular, make </w:t>
      </w:r>
      <w:r>
        <w:rPr>
          <w:rFonts w:ascii="Arial" w:hAnsi="Arial" w:cs="Arial"/>
        </w:rPr>
        <w:t xml:space="preserve">contact with your local </w:t>
      </w:r>
      <w:r w:rsidR="00C62BB6">
        <w:rPr>
          <w:rFonts w:ascii="Arial" w:hAnsi="Arial" w:cs="Arial"/>
        </w:rPr>
        <w:t>single-Service</w:t>
      </w:r>
      <w:r w:rsidR="0059281D" w:rsidRPr="0062411F">
        <w:rPr>
          <w:rFonts w:ascii="Arial" w:hAnsi="Arial" w:cs="Arial"/>
        </w:rPr>
        <w:t xml:space="preserve"> specialist welfare provider who has a more specialised role within</w:t>
      </w:r>
      <w:r w:rsidR="0062411F" w:rsidRPr="0062411F">
        <w:rPr>
          <w:rFonts w:ascii="Arial" w:hAnsi="Arial" w:cs="Arial"/>
        </w:rPr>
        <w:t xml:space="preserve"> the military welfare system (</w:t>
      </w:r>
      <w:r w:rsidR="0059281D" w:rsidRPr="0062411F">
        <w:rPr>
          <w:rFonts w:ascii="Arial" w:hAnsi="Arial" w:cs="Arial"/>
        </w:rPr>
        <w:t>see</w:t>
      </w:r>
      <w:r w:rsidR="0062411F" w:rsidRPr="0062411F">
        <w:rPr>
          <w:rFonts w:ascii="Arial" w:hAnsi="Arial" w:cs="Arial"/>
        </w:rPr>
        <w:t xml:space="preserve"> para</w:t>
      </w:r>
      <w:r w:rsidR="0059281D" w:rsidRPr="0062411F">
        <w:rPr>
          <w:rFonts w:ascii="Arial" w:hAnsi="Arial" w:cs="Arial"/>
        </w:rPr>
        <w:t xml:space="preserve"> 3.2</w:t>
      </w:r>
      <w:r w:rsidR="0062411F" w:rsidRPr="0062411F">
        <w:rPr>
          <w:rFonts w:ascii="Arial" w:hAnsi="Arial" w:cs="Arial"/>
        </w:rPr>
        <w:t>)</w:t>
      </w:r>
      <w:r w:rsidR="002F381E">
        <w:rPr>
          <w:rFonts w:ascii="Arial" w:hAnsi="Arial" w:cs="Arial"/>
        </w:rPr>
        <w:t>.</w:t>
      </w:r>
      <w:r w:rsidR="0059281D" w:rsidRPr="0062411F">
        <w:rPr>
          <w:rFonts w:ascii="Arial" w:hAnsi="Arial" w:cs="Arial"/>
        </w:rPr>
        <w:t xml:space="preserve"> </w:t>
      </w:r>
    </w:p>
    <w:p w:rsidR="00B47F13" w:rsidRPr="0062411F" w:rsidRDefault="00B47F13" w:rsidP="009E64DA">
      <w:pPr>
        <w:pStyle w:val="ListParagraph"/>
        <w:numPr>
          <w:ilvl w:val="0"/>
          <w:numId w:val="17"/>
        </w:numPr>
        <w:rPr>
          <w:rFonts w:ascii="Arial" w:hAnsi="Arial" w:cs="Arial"/>
        </w:rPr>
      </w:pPr>
      <w:r w:rsidRPr="0062411F">
        <w:rPr>
          <w:rFonts w:ascii="Arial" w:hAnsi="Arial" w:cs="Arial"/>
        </w:rPr>
        <w:t>Understand the wider military support network.</w:t>
      </w:r>
    </w:p>
    <w:p w:rsidR="00B47F13" w:rsidRPr="00943127" w:rsidRDefault="00B47F13" w:rsidP="009E64DA">
      <w:pPr>
        <w:pStyle w:val="ListParagraph"/>
        <w:numPr>
          <w:ilvl w:val="0"/>
          <w:numId w:val="17"/>
        </w:numPr>
        <w:rPr>
          <w:rFonts w:ascii="Arial" w:hAnsi="Arial" w:cs="Arial"/>
        </w:rPr>
      </w:pPr>
      <w:r w:rsidRPr="00943127">
        <w:rPr>
          <w:rFonts w:ascii="Arial" w:hAnsi="Arial" w:cs="Arial"/>
        </w:rPr>
        <w:t>Meet with the local chain of command</w:t>
      </w:r>
      <w:r w:rsidR="00FD3F21" w:rsidRPr="00943127">
        <w:rPr>
          <w:rFonts w:ascii="Arial" w:hAnsi="Arial" w:cs="Arial"/>
        </w:rPr>
        <w:t xml:space="preserve"> (chain of command is broadly defined by rank, and is the structure through which authority and direction flows)</w:t>
      </w:r>
      <w:r w:rsidRPr="00943127">
        <w:rPr>
          <w:rFonts w:ascii="Arial" w:hAnsi="Arial" w:cs="Arial"/>
        </w:rPr>
        <w:t>.</w:t>
      </w:r>
      <w:r w:rsidR="00943127" w:rsidRPr="00943127">
        <w:rPr>
          <w:rFonts w:ascii="Arial" w:hAnsi="Arial" w:cs="Arial"/>
        </w:rPr>
        <w:t xml:space="preserve"> The Armed Forces rank structure is explained at </w:t>
      </w:r>
      <w:hyperlink r:id="rId10" w:history="1">
        <w:r w:rsidR="00943127" w:rsidRPr="00943127">
          <w:rPr>
            <w:rStyle w:val="Hyperlink"/>
            <w:rFonts w:ascii="Arial" w:hAnsi="Arial" w:cs="Arial"/>
          </w:rPr>
          <w:t>http://www.bbc.co.uk/academy/journalism/article/art20130702112133708</w:t>
        </w:r>
      </w:hyperlink>
      <w:r w:rsidR="00943127" w:rsidRPr="00943127">
        <w:rPr>
          <w:rFonts w:ascii="Arial" w:hAnsi="Arial" w:cs="Arial"/>
        </w:rPr>
        <w:t>.</w:t>
      </w:r>
      <w:r w:rsidR="00943127">
        <w:rPr>
          <w:rFonts w:ascii="Arial" w:hAnsi="Arial" w:cs="Arial"/>
        </w:rPr>
        <w:t xml:space="preserve">  </w:t>
      </w:r>
      <w:r w:rsidR="00A560BB" w:rsidRPr="00943127">
        <w:rPr>
          <w:rFonts w:ascii="Arial" w:hAnsi="Arial" w:cs="Arial"/>
        </w:rPr>
        <w:t>T</w:t>
      </w:r>
      <w:r w:rsidR="002F381E">
        <w:rPr>
          <w:rFonts w:ascii="Arial" w:hAnsi="Arial" w:cs="Arial"/>
        </w:rPr>
        <w:t>here will be commanders</w:t>
      </w:r>
      <w:r w:rsidR="00FD3F21" w:rsidRPr="00943127">
        <w:rPr>
          <w:rFonts w:ascii="Arial" w:hAnsi="Arial" w:cs="Arial"/>
        </w:rPr>
        <w:t xml:space="preserve"> who are responsible for the</w:t>
      </w:r>
      <w:r w:rsidR="0059281D" w:rsidRPr="00943127">
        <w:rPr>
          <w:rFonts w:ascii="Arial" w:hAnsi="Arial" w:cs="Arial"/>
        </w:rPr>
        <w:t xml:space="preserve"> local</w:t>
      </w:r>
      <w:r w:rsidR="00FD3F21" w:rsidRPr="00943127">
        <w:rPr>
          <w:rFonts w:ascii="Arial" w:hAnsi="Arial" w:cs="Arial"/>
        </w:rPr>
        <w:t xml:space="preserve"> infrastructure and support services within a military base</w:t>
      </w:r>
      <w:r w:rsidR="0059281D" w:rsidRPr="00943127">
        <w:rPr>
          <w:rFonts w:ascii="Arial" w:hAnsi="Arial" w:cs="Arial"/>
        </w:rPr>
        <w:t>.  Within that</w:t>
      </w:r>
      <w:r w:rsidR="002F381E">
        <w:rPr>
          <w:rFonts w:ascii="Arial" w:hAnsi="Arial" w:cs="Arial"/>
        </w:rPr>
        <w:t xml:space="preserve"> base there will also be Commanding Officers</w:t>
      </w:r>
      <w:r w:rsidR="0059281D" w:rsidRPr="00943127">
        <w:rPr>
          <w:rFonts w:ascii="Arial" w:hAnsi="Arial" w:cs="Arial"/>
        </w:rPr>
        <w:t xml:space="preserve"> who have responsibility for the units and the people within them.</w:t>
      </w:r>
    </w:p>
    <w:p w:rsidR="00B47F13" w:rsidRPr="00A91BAB" w:rsidRDefault="00B47F13" w:rsidP="009E64DA">
      <w:pPr>
        <w:pStyle w:val="ListParagraph"/>
        <w:numPr>
          <w:ilvl w:val="0"/>
          <w:numId w:val="17"/>
        </w:numPr>
        <w:rPr>
          <w:rFonts w:ascii="Arial" w:hAnsi="Arial" w:cs="Arial"/>
        </w:rPr>
      </w:pPr>
      <w:r w:rsidRPr="00A91BAB">
        <w:rPr>
          <w:rFonts w:ascii="Arial" w:hAnsi="Arial" w:cs="Arial"/>
        </w:rPr>
        <w:t>Review local military websites</w:t>
      </w:r>
      <w:r w:rsidR="005341A5">
        <w:rPr>
          <w:rFonts w:ascii="Arial" w:hAnsi="Arial" w:cs="Arial"/>
        </w:rPr>
        <w:t>.</w:t>
      </w:r>
    </w:p>
    <w:p w:rsidR="00B47F13" w:rsidRDefault="0059281D" w:rsidP="009E64DA">
      <w:pPr>
        <w:pStyle w:val="ListParagraph"/>
        <w:numPr>
          <w:ilvl w:val="0"/>
          <w:numId w:val="17"/>
        </w:numPr>
        <w:rPr>
          <w:rFonts w:ascii="Arial" w:hAnsi="Arial" w:cs="Arial"/>
        </w:rPr>
      </w:pPr>
      <w:r>
        <w:rPr>
          <w:rFonts w:ascii="Arial" w:hAnsi="Arial" w:cs="Arial"/>
        </w:rPr>
        <w:t>Actively work to establish a multi</w:t>
      </w:r>
      <w:r w:rsidR="005A3D31">
        <w:rPr>
          <w:rFonts w:ascii="Arial" w:hAnsi="Arial" w:cs="Arial"/>
        </w:rPr>
        <w:t>-</w:t>
      </w:r>
      <w:r w:rsidR="00A560BB">
        <w:rPr>
          <w:rFonts w:ascii="Arial" w:hAnsi="Arial" w:cs="Arial"/>
        </w:rPr>
        <w:t>agency support network for the Armed F</w:t>
      </w:r>
      <w:r>
        <w:rPr>
          <w:rFonts w:ascii="Arial" w:hAnsi="Arial" w:cs="Arial"/>
        </w:rPr>
        <w:t>orces community comprising both military and civilian support services.</w:t>
      </w:r>
    </w:p>
    <w:p w:rsidR="00A91BAB" w:rsidRPr="00C47D3D" w:rsidRDefault="0059281D" w:rsidP="009E64DA">
      <w:pPr>
        <w:pStyle w:val="ListParagraph"/>
        <w:numPr>
          <w:ilvl w:val="0"/>
          <w:numId w:val="17"/>
        </w:numPr>
        <w:rPr>
          <w:rFonts w:ascii="Arial" w:hAnsi="Arial" w:cs="Arial"/>
        </w:rPr>
      </w:pPr>
      <w:r>
        <w:rPr>
          <w:rFonts w:ascii="Arial" w:hAnsi="Arial" w:cs="Arial"/>
        </w:rPr>
        <w:t>Include the military community in local domestic abuse forums and groups.  Also possibly c</w:t>
      </w:r>
      <w:r w:rsidR="00A91BAB">
        <w:rPr>
          <w:rFonts w:ascii="Arial" w:hAnsi="Arial" w:cs="Arial"/>
        </w:rPr>
        <w:t xml:space="preserve">onsider establishing a local military domestic abuse group in order to help local agencies work together and share key information.  An action plan for establishing a military group is included in </w:t>
      </w:r>
      <w:r w:rsidR="00A91BAB" w:rsidRPr="00C47D3D">
        <w:rPr>
          <w:rFonts w:ascii="Arial" w:hAnsi="Arial" w:cs="Arial"/>
        </w:rPr>
        <w:t>Appendix</w:t>
      </w:r>
      <w:r w:rsidR="00A44C27">
        <w:rPr>
          <w:rFonts w:ascii="Arial" w:hAnsi="Arial" w:cs="Arial"/>
        </w:rPr>
        <w:t xml:space="preserve"> 1</w:t>
      </w:r>
      <w:r w:rsidR="00A91BAB" w:rsidRPr="00C47D3D">
        <w:rPr>
          <w:rFonts w:ascii="Arial" w:hAnsi="Arial" w:cs="Arial"/>
        </w:rPr>
        <w:t>.</w:t>
      </w:r>
    </w:p>
    <w:p w:rsidR="00A91BAB" w:rsidRPr="00A91BAB" w:rsidRDefault="00A91BAB" w:rsidP="009E64DA">
      <w:pPr>
        <w:pStyle w:val="ListParagraph"/>
        <w:numPr>
          <w:ilvl w:val="0"/>
          <w:numId w:val="17"/>
        </w:numPr>
        <w:rPr>
          <w:rFonts w:ascii="Arial" w:hAnsi="Arial" w:cs="Arial"/>
        </w:rPr>
      </w:pPr>
      <w:r>
        <w:rPr>
          <w:rFonts w:ascii="Arial" w:hAnsi="Arial" w:cs="Arial"/>
        </w:rPr>
        <w:lastRenderedPageBreak/>
        <w:t>In some areas it may be possible to</w:t>
      </w:r>
      <w:r w:rsidR="0059281D">
        <w:rPr>
          <w:rFonts w:ascii="Arial" w:hAnsi="Arial" w:cs="Arial"/>
        </w:rPr>
        <w:t xml:space="preserve"> secure an initial invitation to a</w:t>
      </w:r>
      <w:r>
        <w:rPr>
          <w:rFonts w:ascii="Arial" w:hAnsi="Arial" w:cs="Arial"/>
        </w:rPr>
        <w:t xml:space="preserve"> military based welfare meeting.</w:t>
      </w:r>
      <w:r w:rsidR="00EB4FAB">
        <w:rPr>
          <w:rFonts w:ascii="Arial" w:hAnsi="Arial" w:cs="Arial"/>
        </w:rPr>
        <w:t xml:space="preserve">  It may also </w:t>
      </w:r>
      <w:r w:rsidR="00A560BB">
        <w:rPr>
          <w:rFonts w:ascii="Arial" w:hAnsi="Arial" w:cs="Arial"/>
        </w:rPr>
        <w:t>be possible to link into local Armed Forces C</w:t>
      </w:r>
      <w:r w:rsidR="00EB4FAB">
        <w:rPr>
          <w:rFonts w:ascii="Arial" w:hAnsi="Arial" w:cs="Arial"/>
        </w:rPr>
        <w:t>ovenant initiatives or meetings.</w:t>
      </w:r>
    </w:p>
    <w:p w:rsidR="00B22B2C" w:rsidRPr="00B35CB0" w:rsidRDefault="00691048" w:rsidP="00EF5152">
      <w:pPr>
        <w:rPr>
          <w:rFonts w:ascii="Arial" w:hAnsi="Arial" w:cs="Arial"/>
          <w:color w:val="FF0000"/>
          <w:sz w:val="28"/>
          <w:szCs w:val="28"/>
        </w:rPr>
      </w:pPr>
      <w:r w:rsidRPr="00A91BAB">
        <w:rPr>
          <w:rFonts w:ascii="Arial" w:hAnsi="Arial" w:cs="Arial"/>
        </w:rPr>
        <w:t>Anyone working with civilian support services recognises the importance of understanding local working</w:t>
      </w:r>
      <w:r>
        <w:rPr>
          <w:rFonts w:ascii="Arial" w:hAnsi="Arial" w:cs="Arial"/>
        </w:rPr>
        <w:t xml:space="preserve"> practices whilst also building strong relationships</w:t>
      </w:r>
      <w:r w:rsidR="00EB4FAB">
        <w:rPr>
          <w:rFonts w:ascii="Arial" w:hAnsi="Arial" w:cs="Arial"/>
        </w:rPr>
        <w:t xml:space="preserve"> with other agencies</w:t>
      </w:r>
      <w:r>
        <w:rPr>
          <w:rFonts w:ascii="Arial" w:hAnsi="Arial" w:cs="Arial"/>
        </w:rPr>
        <w:t xml:space="preserve">; this requirement is no different when interfacing </w:t>
      </w:r>
      <w:r w:rsidR="00A560BB">
        <w:rPr>
          <w:rFonts w:ascii="Arial" w:hAnsi="Arial" w:cs="Arial"/>
        </w:rPr>
        <w:t>with the Armed F</w:t>
      </w:r>
      <w:r>
        <w:rPr>
          <w:rFonts w:ascii="Arial" w:hAnsi="Arial" w:cs="Arial"/>
        </w:rPr>
        <w:t>orces community.</w:t>
      </w:r>
      <w:r w:rsidR="00B35CB0">
        <w:rPr>
          <w:rFonts w:ascii="Arial" w:hAnsi="Arial" w:cs="Arial"/>
        </w:rPr>
        <w:t xml:space="preserve">  </w:t>
      </w:r>
    </w:p>
    <w:p w:rsidR="00EF5152" w:rsidRPr="005731AD" w:rsidRDefault="00EF5152" w:rsidP="009E64DA">
      <w:pPr>
        <w:pStyle w:val="ListParagraph"/>
        <w:numPr>
          <w:ilvl w:val="0"/>
          <w:numId w:val="5"/>
        </w:numPr>
        <w:rPr>
          <w:rFonts w:ascii="Arial" w:hAnsi="Arial" w:cs="Arial"/>
          <w:b/>
          <w:sz w:val="28"/>
          <w:szCs w:val="28"/>
        </w:rPr>
      </w:pPr>
      <w:r w:rsidRPr="005731AD">
        <w:rPr>
          <w:rFonts w:ascii="Arial" w:hAnsi="Arial" w:cs="Arial"/>
          <w:b/>
          <w:sz w:val="28"/>
          <w:szCs w:val="28"/>
        </w:rPr>
        <w:t>Background Information</w:t>
      </w:r>
      <w:r w:rsidR="007A1695">
        <w:rPr>
          <w:rFonts w:ascii="Arial" w:hAnsi="Arial" w:cs="Arial"/>
          <w:b/>
          <w:sz w:val="28"/>
          <w:szCs w:val="28"/>
        </w:rPr>
        <w:t>: The Armed Forces</w:t>
      </w:r>
    </w:p>
    <w:p w:rsidR="007A1695" w:rsidRPr="000156DA" w:rsidRDefault="000156DA" w:rsidP="00EF5152">
      <w:pPr>
        <w:rPr>
          <w:rFonts w:ascii="Arial" w:hAnsi="Arial" w:cs="Arial"/>
          <w:b/>
          <w:u w:val="single"/>
        </w:rPr>
      </w:pPr>
      <w:r>
        <w:rPr>
          <w:rFonts w:ascii="Arial" w:hAnsi="Arial" w:cs="Arial"/>
          <w:b/>
          <w:u w:val="single"/>
        </w:rPr>
        <w:t xml:space="preserve">2.1 </w:t>
      </w:r>
      <w:r w:rsidR="007A1695" w:rsidRPr="000156DA">
        <w:rPr>
          <w:rFonts w:ascii="Arial" w:hAnsi="Arial" w:cs="Arial"/>
          <w:b/>
          <w:u w:val="single"/>
        </w:rPr>
        <w:t>The British Armed Forces</w:t>
      </w:r>
    </w:p>
    <w:p w:rsidR="007A1695" w:rsidRPr="007A1695" w:rsidRDefault="00541C90" w:rsidP="007A1695">
      <w:pPr>
        <w:rPr>
          <w:rFonts w:ascii="Arial" w:hAnsi="Arial" w:cs="Arial"/>
        </w:rPr>
      </w:pPr>
      <w:r w:rsidRPr="00541C90">
        <w:rPr>
          <w:rFonts w:ascii="Arial" w:hAnsi="Arial" w:cs="Arial"/>
        </w:rPr>
        <w:t xml:space="preserve">The British Armed Forces consist </w:t>
      </w:r>
      <w:r w:rsidR="00786F16">
        <w:rPr>
          <w:rFonts w:ascii="Arial" w:hAnsi="Arial" w:cs="Arial"/>
        </w:rPr>
        <w:t>of the Royal Navy</w:t>
      </w:r>
      <w:r w:rsidR="00EB7453">
        <w:rPr>
          <w:rFonts w:ascii="Arial" w:hAnsi="Arial" w:cs="Arial"/>
        </w:rPr>
        <w:t>,</w:t>
      </w:r>
      <w:r w:rsidRPr="00541C90">
        <w:rPr>
          <w:rFonts w:ascii="Arial" w:hAnsi="Arial" w:cs="Arial"/>
        </w:rPr>
        <w:t xml:space="preserve"> Army and the Royal Air Force.  More information on each of these </w:t>
      </w:r>
      <w:r w:rsidR="00B35CB0">
        <w:rPr>
          <w:rFonts w:ascii="Arial" w:hAnsi="Arial" w:cs="Arial"/>
        </w:rPr>
        <w:t xml:space="preserve">military </w:t>
      </w:r>
      <w:r w:rsidRPr="00541C90">
        <w:rPr>
          <w:rFonts w:ascii="Arial" w:hAnsi="Arial" w:cs="Arial"/>
        </w:rPr>
        <w:t>services can be found at the links detailed</w:t>
      </w:r>
      <w:r w:rsidR="008C5B35">
        <w:rPr>
          <w:rFonts w:ascii="Arial" w:hAnsi="Arial" w:cs="Arial"/>
        </w:rPr>
        <w:t xml:space="preserve"> below</w:t>
      </w:r>
      <w:r w:rsidR="009B2741">
        <w:rPr>
          <w:rFonts w:ascii="Arial" w:hAnsi="Arial" w:cs="Arial"/>
        </w:rPr>
        <w:t>:</w:t>
      </w:r>
    </w:p>
    <w:p w:rsidR="007A1695" w:rsidRPr="00786F16" w:rsidRDefault="007A1695" w:rsidP="009E64DA">
      <w:pPr>
        <w:pStyle w:val="ListParagraph"/>
        <w:numPr>
          <w:ilvl w:val="0"/>
          <w:numId w:val="13"/>
        </w:numPr>
        <w:rPr>
          <w:rFonts w:ascii="Arial" w:hAnsi="Arial" w:cs="Arial"/>
        </w:rPr>
      </w:pPr>
      <w:r w:rsidRPr="00786F16">
        <w:rPr>
          <w:rFonts w:ascii="Arial" w:hAnsi="Arial" w:cs="Arial"/>
          <w:b/>
        </w:rPr>
        <w:t>Royal Navy –</w:t>
      </w:r>
      <w:r w:rsidRPr="007A1695">
        <w:rPr>
          <w:rFonts w:ascii="Arial" w:hAnsi="Arial" w:cs="Arial"/>
        </w:rPr>
        <w:t xml:space="preserve"> </w:t>
      </w:r>
      <w:hyperlink r:id="rId11" w:history="1">
        <w:r w:rsidRPr="007A1695">
          <w:rPr>
            <w:rStyle w:val="Hyperlink"/>
            <w:rFonts w:ascii="Arial" w:hAnsi="Arial" w:cs="Arial"/>
          </w:rPr>
          <w:t>http://www.royalnavy.mod.uk/</w:t>
        </w:r>
      </w:hyperlink>
    </w:p>
    <w:p w:rsidR="007A1695" w:rsidRPr="00786F16" w:rsidRDefault="007A1695" w:rsidP="009E64DA">
      <w:pPr>
        <w:pStyle w:val="ListParagraph"/>
        <w:numPr>
          <w:ilvl w:val="0"/>
          <w:numId w:val="13"/>
        </w:numPr>
        <w:rPr>
          <w:rFonts w:ascii="Arial" w:hAnsi="Arial" w:cs="Arial"/>
        </w:rPr>
      </w:pPr>
      <w:r w:rsidRPr="007A1695">
        <w:rPr>
          <w:rFonts w:ascii="Arial" w:hAnsi="Arial" w:cs="Arial"/>
          <w:b/>
        </w:rPr>
        <w:t xml:space="preserve">Army </w:t>
      </w:r>
      <w:r w:rsidR="00786F16">
        <w:rPr>
          <w:rFonts w:ascii="Arial" w:hAnsi="Arial" w:cs="Arial"/>
          <w:b/>
        </w:rPr>
        <w:t>–</w:t>
      </w:r>
      <w:r w:rsidRPr="00786F16">
        <w:rPr>
          <w:rFonts w:ascii="Arial" w:hAnsi="Arial" w:cs="Arial"/>
          <w:b/>
        </w:rPr>
        <w:t xml:space="preserve"> </w:t>
      </w:r>
      <w:hyperlink r:id="rId12" w:history="1">
        <w:r w:rsidRPr="00786F16">
          <w:rPr>
            <w:rStyle w:val="Hyperlink"/>
            <w:rFonts w:ascii="Arial" w:hAnsi="Arial" w:cs="Arial"/>
          </w:rPr>
          <w:t>http://www.army.mod.uk/</w:t>
        </w:r>
      </w:hyperlink>
    </w:p>
    <w:p w:rsidR="00786F16" w:rsidRDefault="007A1695" w:rsidP="009E64DA">
      <w:pPr>
        <w:pStyle w:val="ListParagraph"/>
        <w:numPr>
          <w:ilvl w:val="0"/>
          <w:numId w:val="12"/>
        </w:numPr>
        <w:rPr>
          <w:rFonts w:ascii="Arial" w:hAnsi="Arial" w:cs="Arial"/>
        </w:rPr>
      </w:pPr>
      <w:r w:rsidRPr="00786F16">
        <w:rPr>
          <w:rFonts w:ascii="Arial" w:hAnsi="Arial" w:cs="Arial"/>
          <w:b/>
        </w:rPr>
        <w:t xml:space="preserve">Royal Air Force – </w:t>
      </w:r>
      <w:hyperlink r:id="rId13" w:history="1">
        <w:r w:rsidR="00786F16" w:rsidRPr="00786F16">
          <w:rPr>
            <w:rStyle w:val="Hyperlink"/>
            <w:rFonts w:ascii="Arial" w:hAnsi="Arial" w:cs="Arial"/>
          </w:rPr>
          <w:t>http://www.raf.mod.uk/</w:t>
        </w:r>
      </w:hyperlink>
    </w:p>
    <w:p w:rsidR="00786F16" w:rsidRPr="00786F16" w:rsidRDefault="00CB516D" w:rsidP="00786F16">
      <w:pPr>
        <w:rPr>
          <w:rFonts w:ascii="Arial" w:hAnsi="Arial" w:cs="Arial"/>
        </w:rPr>
      </w:pPr>
      <w:r>
        <w:rPr>
          <w:rFonts w:ascii="Arial" w:hAnsi="Arial" w:cs="Arial"/>
        </w:rPr>
        <w:t xml:space="preserve">Although there </w:t>
      </w:r>
      <w:r w:rsidRPr="005341A5">
        <w:rPr>
          <w:rFonts w:ascii="Arial" w:hAnsi="Arial" w:cs="Arial"/>
        </w:rPr>
        <w:t>are similarities between t</w:t>
      </w:r>
      <w:r w:rsidR="00A560BB">
        <w:rPr>
          <w:rFonts w:ascii="Arial" w:hAnsi="Arial" w:cs="Arial"/>
        </w:rPr>
        <w:t>he three S</w:t>
      </w:r>
      <w:r w:rsidR="002836E2" w:rsidRPr="005341A5">
        <w:rPr>
          <w:rFonts w:ascii="Arial" w:hAnsi="Arial" w:cs="Arial"/>
        </w:rPr>
        <w:t>ervices</w:t>
      </w:r>
      <w:r w:rsidRPr="005341A5">
        <w:rPr>
          <w:rFonts w:ascii="Arial" w:hAnsi="Arial" w:cs="Arial"/>
        </w:rPr>
        <w:t>, there are also differences</w:t>
      </w:r>
      <w:r w:rsidR="0039592E">
        <w:rPr>
          <w:rFonts w:ascii="Arial" w:hAnsi="Arial" w:cs="Arial"/>
        </w:rPr>
        <w:t xml:space="preserve"> in terms of service.  F</w:t>
      </w:r>
      <w:r w:rsidR="008F25AB" w:rsidRPr="005341A5">
        <w:rPr>
          <w:rFonts w:ascii="Arial" w:hAnsi="Arial" w:cs="Arial"/>
        </w:rPr>
        <w:t>or example</w:t>
      </w:r>
      <w:r w:rsidR="0039592E">
        <w:rPr>
          <w:rFonts w:ascii="Arial" w:hAnsi="Arial" w:cs="Arial"/>
        </w:rPr>
        <w:t>,</w:t>
      </w:r>
      <w:r w:rsidR="00A560BB">
        <w:rPr>
          <w:rFonts w:ascii="Arial" w:hAnsi="Arial" w:cs="Arial"/>
        </w:rPr>
        <w:t xml:space="preserve"> the length of time Armed F</w:t>
      </w:r>
      <w:r w:rsidR="008F25AB" w:rsidRPr="005341A5">
        <w:rPr>
          <w:rFonts w:ascii="Arial" w:hAnsi="Arial" w:cs="Arial"/>
        </w:rPr>
        <w:t xml:space="preserve">orces families </w:t>
      </w:r>
      <w:r w:rsidR="005341A5" w:rsidRPr="005341A5">
        <w:rPr>
          <w:rFonts w:ascii="Arial" w:hAnsi="Arial" w:cs="Arial"/>
        </w:rPr>
        <w:t>may be stationed in one area,</w:t>
      </w:r>
      <w:r w:rsidR="008F25AB" w:rsidRPr="005341A5">
        <w:rPr>
          <w:rFonts w:ascii="Arial" w:hAnsi="Arial" w:cs="Arial"/>
        </w:rPr>
        <w:t xml:space="preserve"> w</w:t>
      </w:r>
      <w:r w:rsidR="005341A5" w:rsidRPr="005341A5">
        <w:rPr>
          <w:rFonts w:ascii="Arial" w:hAnsi="Arial" w:cs="Arial"/>
        </w:rPr>
        <w:t>h</w:t>
      </w:r>
      <w:r w:rsidR="008F25AB" w:rsidRPr="005341A5">
        <w:rPr>
          <w:rFonts w:ascii="Arial" w:hAnsi="Arial" w:cs="Arial"/>
        </w:rPr>
        <w:t xml:space="preserve">ether families are more likely to be living in </w:t>
      </w:r>
      <w:r w:rsidR="001646E5">
        <w:rPr>
          <w:rFonts w:ascii="Arial" w:hAnsi="Arial" w:cs="Arial"/>
        </w:rPr>
        <w:t xml:space="preserve">SFA </w:t>
      </w:r>
      <w:r w:rsidR="005341A5" w:rsidRPr="005341A5">
        <w:rPr>
          <w:rFonts w:ascii="Arial" w:hAnsi="Arial" w:cs="Arial"/>
        </w:rPr>
        <w:t xml:space="preserve">and the way in which welfare support is provided.  </w:t>
      </w:r>
      <w:r w:rsidRPr="005341A5">
        <w:rPr>
          <w:rFonts w:ascii="Arial" w:hAnsi="Arial" w:cs="Arial"/>
        </w:rPr>
        <w:t>It must also be unde</w:t>
      </w:r>
      <w:r w:rsidR="00A560BB">
        <w:rPr>
          <w:rFonts w:ascii="Arial" w:hAnsi="Arial" w:cs="Arial"/>
        </w:rPr>
        <w:t>rstood that within each of the S</w:t>
      </w:r>
      <w:r w:rsidRPr="005341A5">
        <w:rPr>
          <w:rFonts w:ascii="Arial" w:hAnsi="Arial" w:cs="Arial"/>
        </w:rPr>
        <w:t>ervices there are further difference</w:t>
      </w:r>
      <w:r w:rsidR="000E206E" w:rsidRPr="005341A5">
        <w:rPr>
          <w:rFonts w:ascii="Arial" w:hAnsi="Arial" w:cs="Arial"/>
        </w:rPr>
        <w:t>s</w:t>
      </w:r>
      <w:r w:rsidR="005341A5">
        <w:rPr>
          <w:rFonts w:ascii="Arial" w:hAnsi="Arial" w:cs="Arial"/>
        </w:rPr>
        <w:t xml:space="preserve"> depending on factors such a</w:t>
      </w:r>
      <w:r w:rsidR="00497E29">
        <w:rPr>
          <w:rFonts w:ascii="Arial" w:hAnsi="Arial" w:cs="Arial"/>
        </w:rPr>
        <w:t>s unit size and role</w:t>
      </w:r>
      <w:r w:rsidR="008F25AB" w:rsidRPr="005341A5">
        <w:rPr>
          <w:rFonts w:ascii="Arial" w:hAnsi="Arial" w:cs="Arial"/>
        </w:rPr>
        <w:t>.  It is helpful for civilian practitioners</w:t>
      </w:r>
      <w:r w:rsidR="008F25AB">
        <w:rPr>
          <w:rFonts w:ascii="Arial" w:hAnsi="Arial" w:cs="Arial"/>
        </w:rPr>
        <w:t xml:space="preserve"> to have an understanding of</w:t>
      </w:r>
      <w:r>
        <w:rPr>
          <w:rFonts w:ascii="Arial" w:hAnsi="Arial" w:cs="Arial"/>
        </w:rPr>
        <w:t xml:space="preserve"> the specifics relevant to</w:t>
      </w:r>
      <w:r w:rsidR="00A560BB">
        <w:rPr>
          <w:rFonts w:ascii="Arial" w:hAnsi="Arial" w:cs="Arial"/>
        </w:rPr>
        <w:t xml:space="preserve"> the Armed F</w:t>
      </w:r>
      <w:r w:rsidR="000E206E">
        <w:rPr>
          <w:rFonts w:ascii="Arial" w:hAnsi="Arial" w:cs="Arial"/>
        </w:rPr>
        <w:t>orces</w:t>
      </w:r>
      <w:r w:rsidR="0039592E">
        <w:rPr>
          <w:rFonts w:ascii="Arial" w:hAnsi="Arial" w:cs="Arial"/>
        </w:rPr>
        <w:t xml:space="preserve"> branch</w:t>
      </w:r>
      <w:r w:rsidR="000E206E">
        <w:rPr>
          <w:rFonts w:ascii="Arial" w:hAnsi="Arial" w:cs="Arial"/>
        </w:rPr>
        <w:t xml:space="preserve"> within</w:t>
      </w:r>
      <w:r w:rsidR="002F381E">
        <w:rPr>
          <w:rFonts w:ascii="Arial" w:hAnsi="Arial" w:cs="Arial"/>
        </w:rPr>
        <w:t xml:space="preserve"> their local area </w:t>
      </w:r>
      <w:r w:rsidR="00617FB0">
        <w:rPr>
          <w:rFonts w:ascii="Arial" w:hAnsi="Arial" w:cs="Arial"/>
        </w:rPr>
        <w:t xml:space="preserve">(see </w:t>
      </w:r>
      <w:proofErr w:type="spellStart"/>
      <w:r w:rsidR="00617FB0">
        <w:rPr>
          <w:rFonts w:ascii="Arial" w:hAnsi="Arial" w:cs="Arial"/>
        </w:rPr>
        <w:t>para</w:t>
      </w:r>
      <w:proofErr w:type="spellEnd"/>
      <w:r w:rsidR="00617FB0">
        <w:rPr>
          <w:rFonts w:ascii="Arial" w:hAnsi="Arial" w:cs="Arial"/>
        </w:rPr>
        <w:t xml:space="preserve"> 3.1 and 3.2)</w:t>
      </w:r>
      <w:r w:rsidR="008F25AB">
        <w:rPr>
          <w:rFonts w:ascii="Arial" w:hAnsi="Arial" w:cs="Arial"/>
        </w:rPr>
        <w:t>.</w:t>
      </w:r>
    </w:p>
    <w:p w:rsidR="00541C90" w:rsidRPr="000156DA" w:rsidRDefault="000156DA" w:rsidP="00EF5152">
      <w:pPr>
        <w:rPr>
          <w:rFonts w:ascii="Arial" w:hAnsi="Arial" w:cs="Arial"/>
          <w:b/>
          <w:u w:val="single"/>
        </w:rPr>
      </w:pPr>
      <w:r>
        <w:rPr>
          <w:rFonts w:ascii="Arial" w:hAnsi="Arial" w:cs="Arial"/>
          <w:b/>
          <w:u w:val="single"/>
        </w:rPr>
        <w:t xml:space="preserve">2.2 </w:t>
      </w:r>
      <w:r w:rsidR="008F25AB">
        <w:rPr>
          <w:rFonts w:ascii="Arial" w:hAnsi="Arial" w:cs="Arial"/>
          <w:b/>
          <w:u w:val="single"/>
        </w:rPr>
        <w:t xml:space="preserve">Benefits of </w:t>
      </w:r>
      <w:r w:rsidR="007A1695" w:rsidRPr="000156DA">
        <w:rPr>
          <w:rFonts w:ascii="Arial" w:hAnsi="Arial" w:cs="Arial"/>
          <w:b/>
          <w:u w:val="single"/>
        </w:rPr>
        <w:t>Interfacing with the Armed Forces</w:t>
      </w:r>
    </w:p>
    <w:p w:rsidR="00691048" w:rsidRPr="00516B75" w:rsidRDefault="00516B75" w:rsidP="00EF5152">
      <w:pPr>
        <w:rPr>
          <w:rFonts w:ascii="Arial" w:hAnsi="Arial" w:cs="Arial"/>
          <w:color w:val="FF0000"/>
        </w:rPr>
      </w:pPr>
      <w:r>
        <w:rPr>
          <w:rFonts w:ascii="Arial" w:hAnsi="Arial" w:cs="Arial"/>
        </w:rPr>
        <w:t>Civilian practitioners</w:t>
      </w:r>
      <w:r w:rsidR="008F25AB">
        <w:rPr>
          <w:rFonts w:ascii="Arial" w:hAnsi="Arial" w:cs="Arial"/>
        </w:rPr>
        <w:t xml:space="preserve"> who </w:t>
      </w:r>
      <w:r>
        <w:rPr>
          <w:rFonts w:ascii="Arial" w:hAnsi="Arial" w:cs="Arial"/>
        </w:rPr>
        <w:t>establish a mutually supportive working relationship with military units in their area</w:t>
      </w:r>
      <w:r w:rsidR="008F25AB">
        <w:rPr>
          <w:rFonts w:ascii="Arial" w:hAnsi="Arial" w:cs="Arial"/>
        </w:rPr>
        <w:t xml:space="preserve"> ensure families will be able to bene</w:t>
      </w:r>
      <w:r w:rsidR="007727AF">
        <w:rPr>
          <w:rFonts w:ascii="Arial" w:hAnsi="Arial" w:cs="Arial"/>
        </w:rPr>
        <w:t>fit from both civilian and</w:t>
      </w:r>
      <w:r w:rsidR="00A560BB">
        <w:rPr>
          <w:rFonts w:ascii="Arial" w:hAnsi="Arial" w:cs="Arial"/>
        </w:rPr>
        <w:t xml:space="preserve"> Armed F</w:t>
      </w:r>
      <w:r w:rsidR="008F25AB">
        <w:rPr>
          <w:rFonts w:ascii="Arial" w:hAnsi="Arial" w:cs="Arial"/>
        </w:rPr>
        <w:t xml:space="preserve">orces </w:t>
      </w:r>
      <w:r w:rsidR="007727AF">
        <w:rPr>
          <w:rFonts w:ascii="Arial" w:hAnsi="Arial" w:cs="Arial"/>
        </w:rPr>
        <w:t>welfare provision; this will help all services meet</w:t>
      </w:r>
      <w:r w:rsidR="008F25AB">
        <w:rPr>
          <w:rFonts w:ascii="Arial" w:hAnsi="Arial" w:cs="Arial"/>
        </w:rPr>
        <w:t xml:space="preserve"> </w:t>
      </w:r>
      <w:r w:rsidR="007727AF">
        <w:rPr>
          <w:rFonts w:ascii="Arial" w:hAnsi="Arial" w:cs="Arial"/>
        </w:rPr>
        <w:t>the specific needs of the individual</w:t>
      </w:r>
      <w:r>
        <w:rPr>
          <w:rFonts w:ascii="Arial" w:hAnsi="Arial" w:cs="Arial"/>
        </w:rPr>
        <w:t>.  It is essential to u</w:t>
      </w:r>
      <w:r w:rsidR="00A560BB">
        <w:rPr>
          <w:rFonts w:ascii="Arial" w:hAnsi="Arial" w:cs="Arial"/>
        </w:rPr>
        <w:t>nderstand who the local Armed F</w:t>
      </w:r>
      <w:r w:rsidR="008C5B35">
        <w:rPr>
          <w:rFonts w:ascii="Arial" w:hAnsi="Arial" w:cs="Arial"/>
        </w:rPr>
        <w:t>orces</w:t>
      </w:r>
      <w:r>
        <w:rPr>
          <w:rFonts w:ascii="Arial" w:hAnsi="Arial" w:cs="Arial"/>
        </w:rPr>
        <w:t xml:space="preserve"> welfare providers ar</w:t>
      </w:r>
      <w:r w:rsidR="00A560BB">
        <w:rPr>
          <w:rFonts w:ascii="Arial" w:hAnsi="Arial" w:cs="Arial"/>
        </w:rPr>
        <w:t>e, as well as the wider Armed F</w:t>
      </w:r>
      <w:r w:rsidR="008C5B35">
        <w:rPr>
          <w:rFonts w:ascii="Arial" w:hAnsi="Arial" w:cs="Arial"/>
        </w:rPr>
        <w:t>orces</w:t>
      </w:r>
      <w:r>
        <w:rPr>
          <w:rFonts w:ascii="Arial" w:hAnsi="Arial" w:cs="Arial"/>
        </w:rPr>
        <w:t xml:space="preserve"> support network</w:t>
      </w:r>
      <w:r w:rsidR="007727AF">
        <w:rPr>
          <w:rFonts w:ascii="Arial" w:hAnsi="Arial" w:cs="Arial"/>
        </w:rPr>
        <w:t xml:space="preserve"> so that safeguarding options can be considered and put in place</w:t>
      </w:r>
      <w:r>
        <w:rPr>
          <w:rFonts w:ascii="Arial" w:hAnsi="Arial" w:cs="Arial"/>
        </w:rPr>
        <w:t>.  It is also important to understand the local chain of command</w:t>
      </w:r>
      <w:r w:rsidR="007727AF">
        <w:rPr>
          <w:rFonts w:ascii="Arial" w:hAnsi="Arial" w:cs="Arial"/>
        </w:rPr>
        <w:t xml:space="preserve"> and their potential role in supporting families</w:t>
      </w:r>
      <w:r>
        <w:rPr>
          <w:rFonts w:ascii="Arial" w:hAnsi="Arial" w:cs="Arial"/>
        </w:rPr>
        <w:t>.</w:t>
      </w:r>
    </w:p>
    <w:p w:rsidR="007A1695" w:rsidRPr="000156DA" w:rsidRDefault="000156DA" w:rsidP="00EF5152">
      <w:pPr>
        <w:rPr>
          <w:rFonts w:ascii="Arial" w:hAnsi="Arial" w:cs="Arial"/>
          <w:b/>
          <w:u w:val="single"/>
        </w:rPr>
      </w:pPr>
      <w:r>
        <w:rPr>
          <w:rFonts w:ascii="Arial" w:hAnsi="Arial" w:cs="Arial"/>
          <w:b/>
          <w:u w:val="single"/>
        </w:rPr>
        <w:t xml:space="preserve">2.3 </w:t>
      </w:r>
      <w:r w:rsidR="007A1695" w:rsidRPr="000156DA">
        <w:rPr>
          <w:rFonts w:ascii="Arial" w:hAnsi="Arial" w:cs="Arial"/>
          <w:b/>
          <w:u w:val="single"/>
        </w:rPr>
        <w:t>Risk Factors for Domestic Abuse</w:t>
      </w:r>
    </w:p>
    <w:p w:rsidR="000E206E" w:rsidRPr="00516B75" w:rsidRDefault="000E206E" w:rsidP="000E206E">
      <w:pPr>
        <w:rPr>
          <w:rFonts w:ascii="Arial" w:hAnsi="Arial" w:cs="Arial"/>
        </w:rPr>
      </w:pPr>
      <w:r w:rsidRPr="00516B75">
        <w:rPr>
          <w:rFonts w:ascii="Arial" w:hAnsi="Arial" w:cs="Arial"/>
        </w:rPr>
        <w:t>Ther</w:t>
      </w:r>
      <w:r>
        <w:rPr>
          <w:rFonts w:ascii="Arial" w:hAnsi="Arial" w:cs="Arial"/>
        </w:rPr>
        <w:t>e</w:t>
      </w:r>
      <w:r w:rsidRPr="00516B75">
        <w:rPr>
          <w:rFonts w:ascii="Arial" w:hAnsi="Arial" w:cs="Arial"/>
        </w:rPr>
        <w:t xml:space="preserve"> is no evidence to suggest </w:t>
      </w:r>
      <w:r>
        <w:rPr>
          <w:rFonts w:ascii="Arial" w:hAnsi="Arial" w:cs="Arial"/>
        </w:rPr>
        <w:t>that domestic abuse is</w:t>
      </w:r>
      <w:r w:rsidR="00A560BB">
        <w:rPr>
          <w:rFonts w:ascii="Arial" w:hAnsi="Arial" w:cs="Arial"/>
        </w:rPr>
        <w:t xml:space="preserve"> any more prevalent within the Armed F</w:t>
      </w:r>
      <w:r>
        <w:rPr>
          <w:rFonts w:ascii="Arial" w:hAnsi="Arial" w:cs="Arial"/>
        </w:rPr>
        <w:t>orces</w:t>
      </w:r>
      <w:r w:rsidR="007727AF">
        <w:rPr>
          <w:rFonts w:ascii="Arial" w:hAnsi="Arial" w:cs="Arial"/>
        </w:rPr>
        <w:t>, however the following points could place additional pressure on families:</w:t>
      </w:r>
    </w:p>
    <w:p w:rsidR="00541C90" w:rsidRDefault="007727AF" w:rsidP="009E64DA">
      <w:pPr>
        <w:pStyle w:val="ListParagraph"/>
        <w:numPr>
          <w:ilvl w:val="0"/>
          <w:numId w:val="12"/>
        </w:numPr>
        <w:rPr>
          <w:rFonts w:ascii="Arial" w:hAnsi="Arial" w:cs="Arial"/>
        </w:rPr>
      </w:pPr>
      <w:r>
        <w:rPr>
          <w:rFonts w:ascii="Arial" w:hAnsi="Arial" w:cs="Arial"/>
        </w:rPr>
        <w:t xml:space="preserve">Research has indicated that people between the ages of 20 and 40 are at highest risk of experiencing domestic abuse – this age range </w:t>
      </w:r>
      <w:r w:rsidR="00A560BB">
        <w:rPr>
          <w:rFonts w:ascii="Arial" w:hAnsi="Arial" w:cs="Arial"/>
        </w:rPr>
        <w:t>is strongly represented in the A</w:t>
      </w:r>
      <w:r>
        <w:rPr>
          <w:rFonts w:ascii="Arial" w:hAnsi="Arial" w:cs="Arial"/>
        </w:rPr>
        <w:t>rmed</w:t>
      </w:r>
      <w:r w:rsidR="00A560BB">
        <w:rPr>
          <w:rFonts w:ascii="Arial" w:hAnsi="Arial" w:cs="Arial"/>
        </w:rPr>
        <w:t xml:space="preserve"> F</w:t>
      </w:r>
      <w:r>
        <w:rPr>
          <w:rFonts w:ascii="Arial" w:hAnsi="Arial" w:cs="Arial"/>
        </w:rPr>
        <w:t>orces.</w:t>
      </w:r>
    </w:p>
    <w:p w:rsidR="000E206E" w:rsidRDefault="0039592E" w:rsidP="009E64DA">
      <w:pPr>
        <w:pStyle w:val="ListParagraph"/>
        <w:numPr>
          <w:ilvl w:val="0"/>
          <w:numId w:val="12"/>
        </w:numPr>
        <w:rPr>
          <w:rFonts w:ascii="Arial" w:hAnsi="Arial" w:cs="Arial"/>
        </w:rPr>
      </w:pPr>
      <w:r>
        <w:rPr>
          <w:rFonts w:ascii="Arial" w:hAnsi="Arial" w:cs="Arial"/>
        </w:rPr>
        <w:t>Regular assignments</w:t>
      </w:r>
      <w:r w:rsidR="000E206E">
        <w:rPr>
          <w:rFonts w:ascii="Arial" w:hAnsi="Arial" w:cs="Arial"/>
        </w:rPr>
        <w:t xml:space="preserve"> and geographic separation</w:t>
      </w:r>
      <w:r w:rsidR="00B75DBA">
        <w:rPr>
          <w:rFonts w:ascii="Arial" w:hAnsi="Arial" w:cs="Arial"/>
        </w:rPr>
        <w:t xml:space="preserve"> can</w:t>
      </w:r>
      <w:r w:rsidR="000E206E">
        <w:rPr>
          <w:rFonts w:ascii="Arial" w:hAnsi="Arial" w:cs="Arial"/>
        </w:rPr>
        <w:t xml:space="preserve"> isolate victims by cutting them off from</w:t>
      </w:r>
      <w:r w:rsidR="00B75DBA">
        <w:rPr>
          <w:rFonts w:ascii="Arial" w:hAnsi="Arial" w:cs="Arial"/>
        </w:rPr>
        <w:t xml:space="preserve"> their</w:t>
      </w:r>
      <w:r w:rsidR="000E206E">
        <w:rPr>
          <w:rFonts w:ascii="Arial" w:hAnsi="Arial" w:cs="Arial"/>
        </w:rPr>
        <w:t xml:space="preserve"> family and support systems.</w:t>
      </w:r>
    </w:p>
    <w:p w:rsidR="000E206E" w:rsidRDefault="0039592E" w:rsidP="009E64DA">
      <w:pPr>
        <w:pStyle w:val="ListParagraph"/>
        <w:numPr>
          <w:ilvl w:val="0"/>
          <w:numId w:val="12"/>
        </w:numPr>
        <w:rPr>
          <w:rFonts w:ascii="Arial" w:hAnsi="Arial" w:cs="Arial"/>
        </w:rPr>
      </w:pPr>
      <w:r>
        <w:rPr>
          <w:rFonts w:ascii="Arial" w:hAnsi="Arial" w:cs="Arial"/>
        </w:rPr>
        <w:t>Regular assignments</w:t>
      </w:r>
      <w:r w:rsidR="000E206E">
        <w:rPr>
          <w:rFonts w:ascii="Arial" w:hAnsi="Arial" w:cs="Arial"/>
        </w:rPr>
        <w:t xml:space="preserve"> can make it difficult for a spouse to maintain a career, resulting in them being more economically dependent on the serving partner.</w:t>
      </w:r>
    </w:p>
    <w:p w:rsidR="000E206E" w:rsidRPr="000E206E" w:rsidRDefault="000E206E" w:rsidP="009E64DA">
      <w:pPr>
        <w:pStyle w:val="ListParagraph"/>
        <w:numPr>
          <w:ilvl w:val="0"/>
          <w:numId w:val="12"/>
        </w:numPr>
        <w:rPr>
          <w:rFonts w:ascii="Arial" w:hAnsi="Arial" w:cs="Arial"/>
        </w:rPr>
      </w:pPr>
      <w:r>
        <w:rPr>
          <w:rFonts w:ascii="Arial" w:hAnsi="Arial" w:cs="Arial"/>
        </w:rPr>
        <w:t>Regul</w:t>
      </w:r>
      <w:r w:rsidR="001F0EFD">
        <w:rPr>
          <w:rFonts w:ascii="Arial" w:hAnsi="Arial" w:cs="Arial"/>
        </w:rPr>
        <w:t>ar deployments and reunions create unique stresses on Armed F</w:t>
      </w:r>
      <w:r>
        <w:rPr>
          <w:rFonts w:ascii="Arial" w:hAnsi="Arial" w:cs="Arial"/>
        </w:rPr>
        <w:t>orces families.</w:t>
      </w:r>
    </w:p>
    <w:p w:rsidR="007A1695" w:rsidRPr="000156DA" w:rsidRDefault="000156DA" w:rsidP="00EF5152">
      <w:pPr>
        <w:rPr>
          <w:rFonts w:ascii="Arial" w:hAnsi="Arial" w:cs="Arial"/>
          <w:b/>
          <w:u w:val="single"/>
        </w:rPr>
      </w:pPr>
      <w:r>
        <w:rPr>
          <w:rFonts w:ascii="Arial" w:hAnsi="Arial" w:cs="Arial"/>
          <w:b/>
          <w:u w:val="single"/>
        </w:rPr>
        <w:t xml:space="preserve">2.4 </w:t>
      </w:r>
      <w:r w:rsidR="007A1695" w:rsidRPr="000156DA">
        <w:rPr>
          <w:rFonts w:ascii="Arial" w:hAnsi="Arial" w:cs="Arial"/>
          <w:b/>
          <w:u w:val="single"/>
        </w:rPr>
        <w:t>Institutional Challenges</w:t>
      </w:r>
    </w:p>
    <w:p w:rsidR="00B75DBA" w:rsidRDefault="00B75DBA" w:rsidP="00EF5152">
      <w:pPr>
        <w:rPr>
          <w:rFonts w:ascii="Arial" w:hAnsi="Arial" w:cs="Arial"/>
        </w:rPr>
      </w:pPr>
      <w:r>
        <w:rPr>
          <w:rFonts w:ascii="Arial" w:hAnsi="Arial" w:cs="Arial"/>
        </w:rPr>
        <w:t>People affected by domestic abuse, including victims, perpetrators and children with</w:t>
      </w:r>
      <w:r w:rsidR="001068B4">
        <w:rPr>
          <w:rFonts w:ascii="Arial" w:hAnsi="Arial" w:cs="Arial"/>
        </w:rPr>
        <w:t>in</w:t>
      </w:r>
      <w:r>
        <w:rPr>
          <w:rFonts w:ascii="Arial" w:hAnsi="Arial" w:cs="Arial"/>
        </w:rPr>
        <w:t xml:space="preserve"> the household, will often</w:t>
      </w:r>
      <w:r w:rsidR="008A1C6C">
        <w:rPr>
          <w:rFonts w:ascii="Arial" w:hAnsi="Arial" w:cs="Arial"/>
        </w:rPr>
        <w:t xml:space="preserve"> try </w:t>
      </w:r>
      <w:r w:rsidR="00617FB0">
        <w:rPr>
          <w:rFonts w:ascii="Arial" w:hAnsi="Arial" w:cs="Arial"/>
        </w:rPr>
        <w:t>to</w:t>
      </w:r>
      <w:r w:rsidR="008A1C6C">
        <w:rPr>
          <w:rFonts w:ascii="Arial" w:hAnsi="Arial" w:cs="Arial"/>
        </w:rPr>
        <w:t xml:space="preserve"> hide the abuse they are experiencing.</w:t>
      </w:r>
      <w:r w:rsidR="001F0EFD">
        <w:rPr>
          <w:rFonts w:ascii="Arial" w:hAnsi="Arial" w:cs="Arial"/>
        </w:rPr>
        <w:t xml:space="preserve">  For those from the Armed F</w:t>
      </w:r>
      <w:r>
        <w:rPr>
          <w:rFonts w:ascii="Arial" w:hAnsi="Arial" w:cs="Arial"/>
        </w:rPr>
        <w:t xml:space="preserve">orces community there will be </w:t>
      </w:r>
      <w:r w:rsidR="008A1C6C">
        <w:rPr>
          <w:rFonts w:ascii="Arial" w:hAnsi="Arial" w:cs="Arial"/>
        </w:rPr>
        <w:t>additional</w:t>
      </w:r>
      <w:r>
        <w:rPr>
          <w:rFonts w:ascii="Arial" w:hAnsi="Arial" w:cs="Arial"/>
        </w:rPr>
        <w:t xml:space="preserve"> concerns and</w:t>
      </w:r>
      <w:r w:rsidR="008A1C6C">
        <w:rPr>
          <w:rFonts w:ascii="Arial" w:hAnsi="Arial" w:cs="Arial"/>
        </w:rPr>
        <w:t xml:space="preserve"> barriers to</w:t>
      </w:r>
      <w:r>
        <w:rPr>
          <w:rFonts w:ascii="Arial" w:hAnsi="Arial" w:cs="Arial"/>
        </w:rPr>
        <w:t xml:space="preserve"> be overcome in order to </w:t>
      </w:r>
      <w:r>
        <w:rPr>
          <w:rFonts w:ascii="Arial" w:hAnsi="Arial" w:cs="Arial"/>
        </w:rPr>
        <w:lastRenderedPageBreak/>
        <w:t>help them access support and report the abuse.  Some common concerns that have been highlighted through research include:</w:t>
      </w:r>
    </w:p>
    <w:p w:rsidR="00B75DBA" w:rsidRPr="00B75DBA" w:rsidRDefault="00B75DBA" w:rsidP="009E64DA">
      <w:pPr>
        <w:pStyle w:val="ListParagraph"/>
        <w:numPr>
          <w:ilvl w:val="0"/>
          <w:numId w:val="18"/>
        </w:numPr>
        <w:rPr>
          <w:rFonts w:ascii="Arial" w:hAnsi="Arial" w:cs="Arial"/>
        </w:rPr>
      </w:pPr>
      <w:r w:rsidRPr="00B75DBA">
        <w:rPr>
          <w:rFonts w:ascii="Arial" w:hAnsi="Arial" w:cs="Arial"/>
        </w:rPr>
        <w:t>F</w:t>
      </w:r>
      <w:r w:rsidR="008A1C6C" w:rsidRPr="00B75DBA">
        <w:rPr>
          <w:rFonts w:ascii="Arial" w:hAnsi="Arial" w:cs="Arial"/>
        </w:rPr>
        <w:t xml:space="preserve">ear of career consequence, either for </w:t>
      </w:r>
      <w:r w:rsidRPr="00B75DBA">
        <w:rPr>
          <w:rFonts w:ascii="Arial" w:hAnsi="Arial" w:cs="Arial"/>
        </w:rPr>
        <w:t>them</w:t>
      </w:r>
      <w:r w:rsidR="008A1C6C" w:rsidRPr="00B75DBA">
        <w:rPr>
          <w:rFonts w:ascii="Arial" w:hAnsi="Arial" w:cs="Arial"/>
        </w:rPr>
        <w:t xml:space="preserve"> if they are serving, or their serving partner.  </w:t>
      </w:r>
    </w:p>
    <w:p w:rsidR="001068B4" w:rsidRDefault="00B75DBA" w:rsidP="009E64DA">
      <w:pPr>
        <w:pStyle w:val="ListParagraph"/>
        <w:numPr>
          <w:ilvl w:val="0"/>
          <w:numId w:val="18"/>
        </w:numPr>
        <w:rPr>
          <w:rFonts w:ascii="Arial" w:hAnsi="Arial" w:cs="Arial"/>
        </w:rPr>
      </w:pPr>
      <w:r w:rsidRPr="00B75DBA">
        <w:rPr>
          <w:rFonts w:ascii="Arial" w:hAnsi="Arial" w:cs="Arial"/>
        </w:rPr>
        <w:t>T</w:t>
      </w:r>
      <w:r w:rsidR="008A1C6C" w:rsidRPr="00B75DBA">
        <w:rPr>
          <w:rFonts w:ascii="Arial" w:hAnsi="Arial" w:cs="Arial"/>
        </w:rPr>
        <w:t>he potential impact on housing, economic security and pension</w:t>
      </w:r>
      <w:r w:rsidRPr="00B75DBA">
        <w:rPr>
          <w:rFonts w:ascii="Arial" w:hAnsi="Arial" w:cs="Arial"/>
        </w:rPr>
        <w:t>s</w:t>
      </w:r>
      <w:r w:rsidR="008A1C6C" w:rsidRPr="00B75DBA">
        <w:rPr>
          <w:rFonts w:ascii="Arial" w:hAnsi="Arial" w:cs="Arial"/>
        </w:rPr>
        <w:t>.</w:t>
      </w:r>
    </w:p>
    <w:p w:rsidR="00B75DBA" w:rsidRPr="00B75DBA" w:rsidRDefault="001068B4" w:rsidP="009E64DA">
      <w:pPr>
        <w:pStyle w:val="ListParagraph"/>
        <w:numPr>
          <w:ilvl w:val="0"/>
          <w:numId w:val="18"/>
        </w:numPr>
        <w:rPr>
          <w:rFonts w:ascii="Arial" w:hAnsi="Arial" w:cs="Arial"/>
        </w:rPr>
      </w:pPr>
      <w:r>
        <w:rPr>
          <w:rFonts w:ascii="Arial" w:hAnsi="Arial" w:cs="Arial"/>
        </w:rPr>
        <w:t>A perceived stigma attached to male victims.</w:t>
      </w:r>
      <w:r w:rsidR="008A1C6C" w:rsidRPr="00B75DBA">
        <w:rPr>
          <w:rFonts w:ascii="Arial" w:hAnsi="Arial" w:cs="Arial"/>
        </w:rPr>
        <w:t xml:space="preserve">  </w:t>
      </w:r>
    </w:p>
    <w:p w:rsidR="00386E41" w:rsidRDefault="008A1C6C" w:rsidP="00EF5152">
      <w:pPr>
        <w:rPr>
          <w:rFonts w:ascii="Arial" w:hAnsi="Arial" w:cs="Arial"/>
        </w:rPr>
      </w:pPr>
      <w:r>
        <w:rPr>
          <w:rFonts w:ascii="Arial" w:hAnsi="Arial" w:cs="Arial"/>
        </w:rPr>
        <w:t>A strong relationship between civili</w:t>
      </w:r>
      <w:r w:rsidR="001F0EFD">
        <w:rPr>
          <w:rFonts w:ascii="Arial" w:hAnsi="Arial" w:cs="Arial"/>
        </w:rPr>
        <w:t>an support services and Armed F</w:t>
      </w:r>
      <w:r w:rsidR="008C5B35">
        <w:rPr>
          <w:rFonts w:ascii="Arial" w:hAnsi="Arial" w:cs="Arial"/>
        </w:rPr>
        <w:t>orces</w:t>
      </w:r>
      <w:r>
        <w:rPr>
          <w:rFonts w:ascii="Arial" w:hAnsi="Arial" w:cs="Arial"/>
        </w:rPr>
        <w:t xml:space="preserve"> welfare providers will help victims seek the support they need.</w:t>
      </w:r>
    </w:p>
    <w:p w:rsidR="00370C94" w:rsidRDefault="00370C94" w:rsidP="00EF5152">
      <w:pPr>
        <w:rPr>
          <w:rFonts w:ascii="Arial" w:hAnsi="Arial" w:cs="Arial"/>
        </w:rPr>
      </w:pPr>
      <w:r w:rsidRPr="00370C94">
        <w:rPr>
          <w:rFonts w:ascii="Arial" w:hAnsi="Arial" w:cs="Arial"/>
          <w:b/>
          <w:u w:val="single"/>
        </w:rPr>
        <w:t xml:space="preserve">2.5 </w:t>
      </w:r>
      <w:r w:rsidR="00A173A1">
        <w:rPr>
          <w:rFonts w:ascii="Arial" w:hAnsi="Arial" w:cs="Arial"/>
          <w:b/>
          <w:u w:val="single"/>
        </w:rPr>
        <w:t>Tri-Service</w:t>
      </w:r>
      <w:r w:rsidRPr="00370C94">
        <w:rPr>
          <w:rFonts w:ascii="Arial" w:hAnsi="Arial" w:cs="Arial"/>
          <w:b/>
          <w:u w:val="single"/>
        </w:rPr>
        <w:t xml:space="preserve"> Policy</w:t>
      </w:r>
    </w:p>
    <w:p w:rsidR="007B5CD9" w:rsidRDefault="00A173A1" w:rsidP="0047122B">
      <w:pPr>
        <w:rPr>
          <w:rFonts w:ascii="Arial" w:hAnsi="Arial" w:cs="Arial"/>
        </w:rPr>
      </w:pPr>
      <w:r>
        <w:rPr>
          <w:rFonts w:ascii="Arial" w:hAnsi="Arial" w:cs="Arial"/>
        </w:rPr>
        <w:t>Domestic abu</w:t>
      </w:r>
      <w:r w:rsidR="001F0EFD">
        <w:rPr>
          <w:rFonts w:ascii="Arial" w:hAnsi="Arial" w:cs="Arial"/>
        </w:rPr>
        <w:t>se is not tolerated within the Armed F</w:t>
      </w:r>
      <w:r>
        <w:rPr>
          <w:rFonts w:ascii="Arial" w:hAnsi="Arial" w:cs="Arial"/>
        </w:rPr>
        <w:t xml:space="preserve">orces.  The </w:t>
      </w:r>
      <w:r w:rsidR="001F0EFD">
        <w:rPr>
          <w:rFonts w:ascii="Arial" w:hAnsi="Arial" w:cs="Arial"/>
        </w:rPr>
        <w:t>main policy document for the Armed F</w:t>
      </w:r>
      <w:r w:rsidRPr="00B75DBA">
        <w:rPr>
          <w:rFonts w:ascii="Arial" w:hAnsi="Arial" w:cs="Arial"/>
        </w:rPr>
        <w:t>orces is</w:t>
      </w:r>
      <w:r w:rsidR="0047122B">
        <w:rPr>
          <w:rFonts w:ascii="Arial" w:hAnsi="Arial" w:cs="Arial"/>
        </w:rPr>
        <w:t xml:space="preserve"> Joint Service Publication</w:t>
      </w:r>
      <w:r w:rsidRPr="00B75DBA">
        <w:rPr>
          <w:rFonts w:ascii="Arial" w:hAnsi="Arial" w:cs="Arial"/>
        </w:rPr>
        <w:t xml:space="preserve"> </w:t>
      </w:r>
      <w:r w:rsidR="0047122B">
        <w:rPr>
          <w:rFonts w:ascii="Arial" w:hAnsi="Arial" w:cs="Arial"/>
        </w:rPr>
        <w:t>(</w:t>
      </w:r>
      <w:r w:rsidRPr="00B75DBA">
        <w:rPr>
          <w:rFonts w:ascii="Arial" w:hAnsi="Arial" w:cs="Arial"/>
        </w:rPr>
        <w:t>JSP</w:t>
      </w:r>
      <w:r w:rsidR="0047122B">
        <w:rPr>
          <w:rFonts w:ascii="Arial" w:hAnsi="Arial" w:cs="Arial"/>
        </w:rPr>
        <w:t>)</w:t>
      </w:r>
      <w:r w:rsidRPr="00B75DBA">
        <w:rPr>
          <w:rFonts w:ascii="Arial" w:hAnsi="Arial" w:cs="Arial"/>
        </w:rPr>
        <w:t xml:space="preserve"> 913, Tri-Service Policy on Domestic Abuse and Sexual Violence</w:t>
      </w:r>
      <w:r w:rsidR="00AF7AB9">
        <w:rPr>
          <w:rFonts w:ascii="Arial" w:hAnsi="Arial" w:cs="Arial"/>
        </w:rPr>
        <w:t xml:space="preserve"> (this policy is currently under review)</w:t>
      </w:r>
      <w:r w:rsidRPr="00B75DBA">
        <w:rPr>
          <w:rFonts w:ascii="Arial" w:hAnsi="Arial" w:cs="Arial"/>
        </w:rPr>
        <w:t>.</w:t>
      </w:r>
      <w:r w:rsidR="00135F63">
        <w:rPr>
          <w:rFonts w:ascii="Arial" w:hAnsi="Arial" w:cs="Arial"/>
        </w:rPr>
        <w:t xml:space="preserve">  </w:t>
      </w:r>
      <w:r w:rsidR="00216827">
        <w:rPr>
          <w:rFonts w:ascii="Arial" w:hAnsi="Arial" w:cs="Arial"/>
        </w:rPr>
        <w:t xml:space="preserve">JSP 913 details the responsibilities of the chain of command and the procedures for military welfare provision.  </w:t>
      </w:r>
      <w:r w:rsidR="00AF7AB9">
        <w:rPr>
          <w:rFonts w:ascii="Arial" w:hAnsi="Arial" w:cs="Arial"/>
        </w:rPr>
        <w:t>Each of the three S</w:t>
      </w:r>
      <w:r w:rsidR="0047122B">
        <w:rPr>
          <w:rFonts w:ascii="Arial" w:hAnsi="Arial" w:cs="Arial"/>
        </w:rPr>
        <w:t>ervi</w:t>
      </w:r>
      <w:r w:rsidR="00AF7AB9">
        <w:rPr>
          <w:rFonts w:ascii="Arial" w:hAnsi="Arial" w:cs="Arial"/>
        </w:rPr>
        <w:t>ces</w:t>
      </w:r>
      <w:r w:rsidR="0047122B">
        <w:rPr>
          <w:rFonts w:ascii="Arial" w:hAnsi="Arial" w:cs="Arial"/>
        </w:rPr>
        <w:t xml:space="preserve"> </w:t>
      </w:r>
      <w:r w:rsidR="00142C12">
        <w:rPr>
          <w:rFonts w:ascii="Arial" w:hAnsi="Arial" w:cs="Arial"/>
        </w:rPr>
        <w:t>has</w:t>
      </w:r>
      <w:r w:rsidR="0047122B">
        <w:rPr>
          <w:rFonts w:ascii="Arial" w:hAnsi="Arial" w:cs="Arial"/>
        </w:rPr>
        <w:t xml:space="preserve"> additional policies that are Royal</w:t>
      </w:r>
      <w:r w:rsidR="0047122B" w:rsidRPr="0047122B">
        <w:rPr>
          <w:rFonts w:ascii="Arial" w:hAnsi="Arial" w:cs="Arial"/>
        </w:rPr>
        <w:t xml:space="preserve"> </w:t>
      </w:r>
      <w:r w:rsidR="00AF7AB9">
        <w:rPr>
          <w:rFonts w:ascii="Arial" w:hAnsi="Arial" w:cs="Arial"/>
        </w:rPr>
        <w:t xml:space="preserve">Navy, </w:t>
      </w:r>
      <w:r w:rsidR="0047122B">
        <w:rPr>
          <w:rFonts w:ascii="Arial" w:hAnsi="Arial" w:cs="Arial"/>
        </w:rPr>
        <w:t>Army or</w:t>
      </w:r>
      <w:r w:rsidR="0047122B" w:rsidRPr="00541C90">
        <w:rPr>
          <w:rFonts w:ascii="Arial" w:hAnsi="Arial" w:cs="Arial"/>
        </w:rPr>
        <w:t xml:space="preserve"> Royal Air Force</w:t>
      </w:r>
      <w:r w:rsidR="0047122B">
        <w:rPr>
          <w:rFonts w:ascii="Arial" w:hAnsi="Arial" w:cs="Arial"/>
        </w:rPr>
        <w:t xml:space="preserve"> specific.</w:t>
      </w:r>
      <w:r w:rsidR="00F93D98">
        <w:rPr>
          <w:rFonts w:ascii="Arial" w:hAnsi="Arial" w:cs="Arial"/>
        </w:rPr>
        <w:t xml:space="preserve">  The key policy documents for the Army are</w:t>
      </w:r>
      <w:r w:rsidR="001F0EFD">
        <w:rPr>
          <w:rFonts w:ascii="Arial" w:hAnsi="Arial" w:cs="Arial"/>
        </w:rPr>
        <w:t>:</w:t>
      </w:r>
      <w:r w:rsidR="00F93D98">
        <w:rPr>
          <w:rFonts w:ascii="Arial" w:hAnsi="Arial" w:cs="Arial"/>
        </w:rPr>
        <w:t xml:space="preserve"> </w:t>
      </w:r>
      <w:r w:rsidR="005D41E2">
        <w:rPr>
          <w:rFonts w:ascii="Arial" w:hAnsi="Arial" w:cs="Arial"/>
        </w:rPr>
        <w:t>Army General Administrative Instruction (</w:t>
      </w:r>
      <w:r w:rsidR="00F93D98">
        <w:rPr>
          <w:rFonts w:ascii="Arial" w:hAnsi="Arial" w:cs="Arial"/>
        </w:rPr>
        <w:t>AGAI</w:t>
      </w:r>
      <w:r w:rsidR="005D41E2">
        <w:rPr>
          <w:rFonts w:ascii="Arial" w:hAnsi="Arial" w:cs="Arial"/>
        </w:rPr>
        <w:t>)</w:t>
      </w:r>
      <w:r w:rsidR="00F93D98">
        <w:rPr>
          <w:rFonts w:ascii="Arial" w:hAnsi="Arial" w:cs="Arial"/>
        </w:rPr>
        <w:t xml:space="preserve"> 81 and </w:t>
      </w:r>
      <w:r w:rsidR="005D41E2">
        <w:rPr>
          <w:rFonts w:ascii="Arial" w:hAnsi="Arial" w:cs="Arial"/>
        </w:rPr>
        <w:t>Army Briefing Note (</w:t>
      </w:r>
      <w:r w:rsidR="00F93D98">
        <w:rPr>
          <w:rFonts w:ascii="Arial" w:hAnsi="Arial" w:cs="Arial"/>
        </w:rPr>
        <w:t>ABN</w:t>
      </w:r>
      <w:r w:rsidR="005D41E2">
        <w:rPr>
          <w:rFonts w:ascii="Arial" w:hAnsi="Arial" w:cs="Arial"/>
        </w:rPr>
        <w:t>)</w:t>
      </w:r>
      <w:r w:rsidR="00F93D98">
        <w:rPr>
          <w:rFonts w:ascii="Arial" w:hAnsi="Arial" w:cs="Arial"/>
        </w:rPr>
        <w:t xml:space="preserve"> 103/14.</w:t>
      </w:r>
      <w:r w:rsidR="00F33363">
        <w:rPr>
          <w:rFonts w:ascii="Arial" w:hAnsi="Arial" w:cs="Arial"/>
        </w:rPr>
        <w:t xml:space="preserve">  The key policy documents for the RAF are: Air Publication (AP) 3392 Volume 2 Leaflet 2414 (Domestic Abuse Practice Policy); AP 1722 Part 3 Leaflet 3528 (RAF Police Procedures for Domestic Abuse, Sexual Violence and Child Protection; RAF Internal Briefing Note (IBN) 49/14 (Dealing with Domestic Abuse in the RAF).</w:t>
      </w:r>
      <w:r w:rsidR="00AF7AB9">
        <w:rPr>
          <w:rFonts w:ascii="Arial" w:hAnsi="Arial" w:cs="Arial"/>
        </w:rPr>
        <w:t xml:space="preserve">  </w:t>
      </w:r>
      <w:r w:rsidR="00F93D98">
        <w:rPr>
          <w:rFonts w:ascii="Arial" w:hAnsi="Arial" w:cs="Arial"/>
        </w:rPr>
        <w:t xml:space="preserve"> A number of additional tri-service policies that may be relevant to cases of domestic abuse are outlined below:</w:t>
      </w:r>
    </w:p>
    <w:p w:rsidR="00F93D98" w:rsidRDefault="00F93D98" w:rsidP="009E64DA">
      <w:pPr>
        <w:pStyle w:val="ListParagraph"/>
        <w:numPr>
          <w:ilvl w:val="0"/>
          <w:numId w:val="31"/>
        </w:numPr>
        <w:rPr>
          <w:rFonts w:ascii="Arial" w:hAnsi="Arial" w:cs="Arial"/>
        </w:rPr>
      </w:pPr>
      <w:r>
        <w:rPr>
          <w:rFonts w:ascii="Arial" w:hAnsi="Arial" w:cs="Arial"/>
        </w:rPr>
        <w:t>JSP 770 – Tri-Service Operational and Non-Operational Welfare Po</w:t>
      </w:r>
      <w:r w:rsidR="001F0EFD">
        <w:rPr>
          <w:rFonts w:ascii="Arial" w:hAnsi="Arial" w:cs="Arial"/>
        </w:rPr>
        <w:t xml:space="preserve">licy.  </w:t>
      </w:r>
      <w:r>
        <w:rPr>
          <w:rFonts w:ascii="Arial" w:hAnsi="Arial" w:cs="Arial"/>
        </w:rPr>
        <w:t>This policy also refers to domestic abuse.</w:t>
      </w:r>
    </w:p>
    <w:p w:rsidR="00F93D98" w:rsidRDefault="00F93D98" w:rsidP="009E64DA">
      <w:pPr>
        <w:pStyle w:val="ListParagraph"/>
        <w:numPr>
          <w:ilvl w:val="0"/>
          <w:numId w:val="31"/>
        </w:numPr>
        <w:rPr>
          <w:rFonts w:ascii="Arial" w:hAnsi="Arial" w:cs="Arial"/>
        </w:rPr>
      </w:pPr>
      <w:r>
        <w:rPr>
          <w:rFonts w:ascii="Arial" w:hAnsi="Arial" w:cs="Arial"/>
        </w:rPr>
        <w:t xml:space="preserve">JSP 763 – MoD Bullying and Harassment Complaints Procedure.  </w:t>
      </w:r>
      <w:r w:rsidR="00216827">
        <w:rPr>
          <w:rFonts w:ascii="Arial" w:hAnsi="Arial" w:cs="Arial"/>
        </w:rPr>
        <w:t>This</w:t>
      </w:r>
      <w:r>
        <w:rPr>
          <w:rFonts w:ascii="Arial" w:hAnsi="Arial" w:cs="Arial"/>
        </w:rPr>
        <w:t xml:space="preserve"> policy gives direction on the “separation of parties” which could be used in c</w:t>
      </w:r>
      <w:r w:rsidR="005D41E2">
        <w:rPr>
          <w:rFonts w:ascii="Arial" w:hAnsi="Arial" w:cs="Arial"/>
        </w:rPr>
        <w:t xml:space="preserve">ases of domestic abuse between </w:t>
      </w:r>
      <w:r w:rsidR="00142C12">
        <w:rPr>
          <w:rFonts w:ascii="Arial" w:hAnsi="Arial" w:cs="Arial"/>
        </w:rPr>
        <w:t>s</w:t>
      </w:r>
      <w:r>
        <w:rPr>
          <w:rFonts w:ascii="Arial" w:hAnsi="Arial" w:cs="Arial"/>
        </w:rPr>
        <w:t>erving personnel; particularly those living in Single Living Accommodation.</w:t>
      </w:r>
    </w:p>
    <w:p w:rsidR="00F93D98" w:rsidRDefault="00F93D98" w:rsidP="009E64DA">
      <w:pPr>
        <w:pStyle w:val="ListParagraph"/>
        <w:numPr>
          <w:ilvl w:val="0"/>
          <w:numId w:val="31"/>
        </w:numPr>
        <w:rPr>
          <w:rFonts w:ascii="Arial" w:hAnsi="Arial" w:cs="Arial"/>
        </w:rPr>
      </w:pPr>
      <w:r>
        <w:rPr>
          <w:rFonts w:ascii="Arial" w:hAnsi="Arial" w:cs="Arial"/>
        </w:rPr>
        <w:t>2014DIN01-209 – Guidance to Commanding Officers</w:t>
      </w:r>
      <w:r w:rsidR="008D3212">
        <w:rPr>
          <w:rFonts w:ascii="Arial" w:hAnsi="Arial" w:cs="Arial"/>
        </w:rPr>
        <w:t xml:space="preserve"> and Victims when dealing with Allegations of Serious Criminal Offences including Sexual Offences.  Within this DIN the Commanding Officer has the option of managing working patterns, moving the victim or offender and offering a career change or compassionate discharge where appropriate and/or required.    </w:t>
      </w:r>
    </w:p>
    <w:p w:rsidR="005D41E2" w:rsidRPr="00F93D98" w:rsidRDefault="005D41E2" w:rsidP="005D41E2">
      <w:pPr>
        <w:pStyle w:val="ListParagraph"/>
        <w:rPr>
          <w:rFonts w:ascii="Arial" w:hAnsi="Arial" w:cs="Arial"/>
        </w:rPr>
      </w:pPr>
    </w:p>
    <w:p w:rsidR="00EF5152" w:rsidRPr="00B75DBA" w:rsidRDefault="00EF5152" w:rsidP="009E64DA">
      <w:pPr>
        <w:pStyle w:val="ListParagraph"/>
        <w:numPr>
          <w:ilvl w:val="0"/>
          <w:numId w:val="5"/>
        </w:numPr>
        <w:rPr>
          <w:rFonts w:ascii="Arial" w:hAnsi="Arial" w:cs="Arial"/>
          <w:b/>
          <w:sz w:val="28"/>
          <w:szCs w:val="28"/>
        </w:rPr>
      </w:pPr>
      <w:r w:rsidRPr="00B75DBA">
        <w:rPr>
          <w:rFonts w:ascii="Arial" w:hAnsi="Arial" w:cs="Arial"/>
          <w:b/>
          <w:sz w:val="28"/>
          <w:szCs w:val="28"/>
        </w:rPr>
        <w:t xml:space="preserve">Welfare </w:t>
      </w:r>
      <w:r w:rsidR="007B5CD9" w:rsidRPr="00B75DBA">
        <w:rPr>
          <w:rFonts w:ascii="Arial" w:hAnsi="Arial" w:cs="Arial"/>
          <w:b/>
          <w:sz w:val="28"/>
          <w:szCs w:val="28"/>
        </w:rPr>
        <w:t xml:space="preserve">Support within the Armed Forces Community </w:t>
      </w:r>
    </w:p>
    <w:p w:rsidR="007673AC" w:rsidRDefault="007673AC" w:rsidP="007673AC">
      <w:pPr>
        <w:rPr>
          <w:rFonts w:ascii="Arial" w:hAnsi="Arial" w:cs="Arial"/>
        </w:rPr>
      </w:pPr>
      <w:r w:rsidRPr="0033010E">
        <w:rPr>
          <w:rFonts w:ascii="Arial" w:hAnsi="Arial" w:cs="Arial"/>
        </w:rPr>
        <w:t xml:space="preserve">All military units have an established welfare support structure to call upon.  </w:t>
      </w:r>
      <w:r w:rsidR="000F31A5">
        <w:rPr>
          <w:rFonts w:ascii="Arial" w:hAnsi="Arial" w:cs="Arial"/>
        </w:rPr>
        <w:t xml:space="preserve">It is important to understand that different organisations </w:t>
      </w:r>
      <w:r w:rsidR="007044E2">
        <w:rPr>
          <w:rFonts w:ascii="Arial" w:hAnsi="Arial" w:cs="Arial"/>
        </w:rPr>
        <w:t>work to different confidentiality codes; civilian practitioners</w:t>
      </w:r>
      <w:r w:rsidR="000F31A5">
        <w:rPr>
          <w:rFonts w:ascii="Arial" w:hAnsi="Arial" w:cs="Arial"/>
        </w:rPr>
        <w:t xml:space="preserve"> must</w:t>
      </w:r>
      <w:r w:rsidR="007044E2">
        <w:rPr>
          <w:rFonts w:ascii="Arial" w:hAnsi="Arial" w:cs="Arial"/>
        </w:rPr>
        <w:t xml:space="preserve"> understand these s</w:t>
      </w:r>
      <w:r w:rsidR="001F0EFD">
        <w:rPr>
          <w:rFonts w:ascii="Arial" w:hAnsi="Arial" w:cs="Arial"/>
        </w:rPr>
        <w:t>pecifics when interfacing with Armed F</w:t>
      </w:r>
      <w:r w:rsidR="007044E2">
        <w:rPr>
          <w:rFonts w:ascii="Arial" w:hAnsi="Arial" w:cs="Arial"/>
        </w:rPr>
        <w:t>orces welfare providers.</w:t>
      </w:r>
      <w:r w:rsidR="001F0EFD">
        <w:rPr>
          <w:rFonts w:ascii="Arial" w:hAnsi="Arial" w:cs="Arial"/>
        </w:rPr>
        <w:t xml:space="preserve">  The Armed F</w:t>
      </w:r>
      <w:r w:rsidR="005F2D07">
        <w:rPr>
          <w:rFonts w:ascii="Arial" w:hAnsi="Arial" w:cs="Arial"/>
        </w:rPr>
        <w:t>orces community can access</w:t>
      </w:r>
      <w:r w:rsidR="002C34CD" w:rsidRPr="00C40281">
        <w:rPr>
          <w:rFonts w:ascii="Arial" w:hAnsi="Arial" w:cs="Arial"/>
        </w:rPr>
        <w:t xml:space="preserve"> an extensive support </w:t>
      </w:r>
      <w:r w:rsidR="002C34CD" w:rsidRPr="002C34CD">
        <w:rPr>
          <w:rFonts w:ascii="Arial" w:hAnsi="Arial" w:cs="Arial"/>
        </w:rPr>
        <w:t>network</w:t>
      </w:r>
      <w:r w:rsidR="005F2D07">
        <w:rPr>
          <w:rFonts w:ascii="Arial" w:hAnsi="Arial" w:cs="Arial"/>
        </w:rPr>
        <w:t xml:space="preserve"> which is</w:t>
      </w:r>
      <w:r w:rsidR="000F31A5">
        <w:rPr>
          <w:rFonts w:ascii="Arial" w:hAnsi="Arial" w:cs="Arial"/>
        </w:rPr>
        <w:t xml:space="preserve"> </w:t>
      </w:r>
      <w:r w:rsidR="002C34CD" w:rsidRPr="002C34CD">
        <w:rPr>
          <w:rFonts w:ascii="Arial" w:hAnsi="Arial" w:cs="Arial"/>
        </w:rPr>
        <w:t>outlined below.</w:t>
      </w:r>
    </w:p>
    <w:p w:rsidR="005341A5" w:rsidRDefault="00C24FF4" w:rsidP="007673AC">
      <w:pPr>
        <w:rPr>
          <w:rFonts w:ascii="Arial" w:hAnsi="Arial" w:cs="Arial"/>
        </w:rPr>
      </w:pPr>
      <w:r>
        <w:rPr>
          <w:rFonts w:ascii="Arial" w:hAnsi="Arial" w:cs="Arial"/>
          <w:b/>
          <w:u w:val="single"/>
        </w:rPr>
        <w:t>3.1 Unit Based Welfare</w:t>
      </w:r>
      <w:r w:rsidR="005341A5">
        <w:rPr>
          <w:rFonts w:ascii="Arial" w:hAnsi="Arial" w:cs="Arial"/>
          <w:b/>
          <w:u w:val="single"/>
        </w:rPr>
        <w:t xml:space="preserve"> Support</w:t>
      </w:r>
    </w:p>
    <w:p w:rsidR="005341A5" w:rsidRDefault="000F31A5" w:rsidP="007673AC">
      <w:pPr>
        <w:rPr>
          <w:rFonts w:ascii="Arial" w:hAnsi="Arial" w:cs="Arial"/>
        </w:rPr>
      </w:pPr>
      <w:r>
        <w:rPr>
          <w:rFonts w:ascii="Arial" w:hAnsi="Arial" w:cs="Arial"/>
        </w:rPr>
        <w:t>Local support</w:t>
      </w:r>
      <w:r w:rsidR="005341A5" w:rsidRPr="001E012D">
        <w:rPr>
          <w:rFonts w:ascii="Arial" w:hAnsi="Arial" w:cs="Arial"/>
        </w:rPr>
        <w:t xml:space="preserve"> is carried out by The Royal Naval Divisional System</w:t>
      </w:r>
      <w:r w:rsidR="001F0EFD">
        <w:rPr>
          <w:rFonts w:ascii="Arial" w:hAnsi="Arial" w:cs="Arial"/>
        </w:rPr>
        <w:t xml:space="preserve"> in the Naval Service,</w:t>
      </w:r>
      <w:r w:rsidR="0039592E">
        <w:rPr>
          <w:rFonts w:ascii="Arial" w:hAnsi="Arial" w:cs="Arial"/>
        </w:rPr>
        <w:t xml:space="preserve"> by</w:t>
      </w:r>
      <w:r w:rsidR="005341A5" w:rsidRPr="001E012D">
        <w:rPr>
          <w:rFonts w:ascii="Arial" w:hAnsi="Arial" w:cs="Arial"/>
        </w:rPr>
        <w:t xml:space="preserve"> Unit Welfare Officers</w:t>
      </w:r>
      <w:r w:rsidR="001F0EFD">
        <w:rPr>
          <w:rFonts w:ascii="Arial" w:hAnsi="Arial" w:cs="Arial"/>
        </w:rPr>
        <w:t xml:space="preserve"> in the Army</w:t>
      </w:r>
      <w:r w:rsidR="005341A5" w:rsidRPr="001E012D">
        <w:rPr>
          <w:rFonts w:ascii="Arial" w:hAnsi="Arial" w:cs="Arial"/>
        </w:rPr>
        <w:t xml:space="preserve"> and</w:t>
      </w:r>
      <w:r w:rsidR="001F0EFD">
        <w:rPr>
          <w:rFonts w:ascii="Arial" w:hAnsi="Arial" w:cs="Arial"/>
        </w:rPr>
        <w:t xml:space="preserve"> </w:t>
      </w:r>
      <w:r w:rsidR="0039592E">
        <w:rPr>
          <w:rFonts w:ascii="Arial" w:hAnsi="Arial" w:cs="Arial"/>
        </w:rPr>
        <w:t>by RAF</w:t>
      </w:r>
      <w:r w:rsidR="005341A5" w:rsidRPr="001E012D">
        <w:rPr>
          <w:rFonts w:ascii="Arial" w:hAnsi="Arial" w:cs="Arial"/>
        </w:rPr>
        <w:t xml:space="preserve"> Personnel </w:t>
      </w:r>
      <w:r w:rsidR="00915D03">
        <w:rPr>
          <w:rFonts w:ascii="Arial" w:hAnsi="Arial" w:cs="Arial"/>
        </w:rPr>
        <w:t>S</w:t>
      </w:r>
      <w:r w:rsidR="00642D26" w:rsidRPr="001E012D">
        <w:rPr>
          <w:rFonts w:ascii="Arial" w:hAnsi="Arial" w:cs="Arial"/>
        </w:rPr>
        <w:t>taffs</w:t>
      </w:r>
      <w:r w:rsidR="00642D26">
        <w:rPr>
          <w:rFonts w:ascii="Arial" w:hAnsi="Arial" w:cs="Arial"/>
        </w:rPr>
        <w:t xml:space="preserve"> </w:t>
      </w:r>
      <w:r w:rsidR="001F0EFD">
        <w:rPr>
          <w:rFonts w:ascii="Arial" w:hAnsi="Arial" w:cs="Arial"/>
        </w:rPr>
        <w:t>in the RAF</w:t>
      </w:r>
      <w:r w:rsidR="0039592E">
        <w:rPr>
          <w:rFonts w:ascii="Arial" w:hAnsi="Arial" w:cs="Arial"/>
        </w:rPr>
        <w:t xml:space="preserve">.  These services are part of the Chain of Command and work to the MoD code of confidentiality.  </w:t>
      </w:r>
      <w:r w:rsidR="005341A5">
        <w:rPr>
          <w:rFonts w:ascii="Arial" w:hAnsi="Arial" w:cs="Arial"/>
        </w:rPr>
        <w:t>Al</w:t>
      </w:r>
      <w:r w:rsidR="001F0EFD">
        <w:rPr>
          <w:rFonts w:ascii="Arial" w:hAnsi="Arial" w:cs="Arial"/>
        </w:rPr>
        <w:t>though these organisations are Service-</w:t>
      </w:r>
      <w:r w:rsidR="005341A5">
        <w:rPr>
          <w:rFonts w:ascii="Arial" w:hAnsi="Arial" w:cs="Arial"/>
        </w:rPr>
        <w:t>specific, when serving in joint units, serving personnel and their families can access whichever welfare organisation is best suited to meet their needs</w:t>
      </w:r>
      <w:r>
        <w:rPr>
          <w:rFonts w:ascii="Arial" w:hAnsi="Arial" w:cs="Arial"/>
        </w:rPr>
        <w:t>.</w:t>
      </w:r>
    </w:p>
    <w:p w:rsidR="00915D03" w:rsidRDefault="00915D03" w:rsidP="0039592E">
      <w:pPr>
        <w:rPr>
          <w:rFonts w:ascii="Arial" w:hAnsi="Arial" w:cs="Arial"/>
          <w:b/>
          <w:u w:val="single"/>
        </w:rPr>
      </w:pPr>
    </w:p>
    <w:p w:rsidR="0039592E" w:rsidRDefault="0039592E" w:rsidP="0039592E">
      <w:pPr>
        <w:rPr>
          <w:rFonts w:ascii="Arial" w:hAnsi="Arial" w:cs="Arial"/>
          <w:b/>
          <w:u w:val="single"/>
        </w:rPr>
      </w:pPr>
      <w:r>
        <w:rPr>
          <w:rFonts w:ascii="Arial" w:hAnsi="Arial" w:cs="Arial"/>
          <w:b/>
          <w:u w:val="single"/>
        </w:rPr>
        <w:lastRenderedPageBreak/>
        <w:t>3.2 Service Specialist Welfare Organisations</w:t>
      </w:r>
    </w:p>
    <w:p w:rsidR="0039592E" w:rsidRPr="005341A5" w:rsidRDefault="0039592E" w:rsidP="0039592E">
      <w:pPr>
        <w:rPr>
          <w:rFonts w:ascii="Arial" w:hAnsi="Arial" w:cs="Arial"/>
          <w:color w:val="FF0000"/>
        </w:rPr>
      </w:pPr>
      <w:r>
        <w:rPr>
          <w:rFonts w:ascii="Arial" w:hAnsi="Arial" w:cs="Arial"/>
        </w:rPr>
        <w:t>In addition to Unit based welfare suppo</w:t>
      </w:r>
      <w:r w:rsidR="001F0EFD">
        <w:rPr>
          <w:rFonts w:ascii="Arial" w:hAnsi="Arial" w:cs="Arial"/>
        </w:rPr>
        <w:t>rt (known as first level), the Armed F</w:t>
      </w:r>
      <w:r>
        <w:rPr>
          <w:rFonts w:ascii="Arial" w:hAnsi="Arial" w:cs="Arial"/>
        </w:rPr>
        <w:t xml:space="preserve">orces also have </w:t>
      </w:r>
      <w:r w:rsidR="00C62BB6">
        <w:rPr>
          <w:rFonts w:ascii="Arial" w:hAnsi="Arial" w:cs="Arial"/>
        </w:rPr>
        <w:t>single-Service</w:t>
      </w:r>
      <w:r>
        <w:rPr>
          <w:rFonts w:ascii="Arial" w:hAnsi="Arial" w:cs="Arial"/>
        </w:rPr>
        <w:t xml:space="preserve"> specialist welfare providers (sometimes referred to as second line) who deal with the most complex cases</w:t>
      </w:r>
      <w:r w:rsidR="00617FB0">
        <w:rPr>
          <w:rFonts w:ascii="Arial" w:hAnsi="Arial" w:cs="Arial"/>
        </w:rPr>
        <w:t xml:space="preserve"> and are independent of the chain of command.  </w:t>
      </w:r>
      <w:r>
        <w:rPr>
          <w:rFonts w:ascii="Arial" w:hAnsi="Arial" w:cs="Arial"/>
        </w:rPr>
        <w:t xml:space="preserve">Staffs providing welfare support at the Unit level are mandated to refer situations involving Child Protection and </w:t>
      </w:r>
      <w:r w:rsidR="001C118E">
        <w:rPr>
          <w:rFonts w:ascii="Arial" w:hAnsi="Arial" w:cs="Arial"/>
        </w:rPr>
        <w:t>domestic abuse</w:t>
      </w:r>
      <w:r>
        <w:rPr>
          <w:rFonts w:ascii="Arial" w:hAnsi="Arial" w:cs="Arial"/>
        </w:rPr>
        <w:t xml:space="preserve"> to the Service specialist welfare providers, which are detailed below</w:t>
      </w:r>
      <w:r w:rsidR="00642D26">
        <w:rPr>
          <w:rFonts w:ascii="Arial" w:hAnsi="Arial" w:cs="Arial"/>
        </w:rPr>
        <w:t>:</w:t>
      </w:r>
    </w:p>
    <w:p w:rsidR="000156DA" w:rsidRPr="0039592E" w:rsidRDefault="007433A3" w:rsidP="009E64DA">
      <w:pPr>
        <w:pStyle w:val="ListParagraph"/>
        <w:numPr>
          <w:ilvl w:val="0"/>
          <w:numId w:val="34"/>
        </w:numPr>
        <w:rPr>
          <w:rFonts w:ascii="Arial" w:hAnsi="Arial" w:cs="Arial"/>
          <w:u w:val="single"/>
        </w:rPr>
      </w:pPr>
      <w:r w:rsidRPr="0039592E">
        <w:rPr>
          <w:rFonts w:ascii="Arial" w:hAnsi="Arial" w:cs="Arial"/>
          <w:b/>
          <w:u w:val="single"/>
        </w:rPr>
        <w:t>Royal Navy</w:t>
      </w:r>
      <w:r w:rsidR="007673AC" w:rsidRPr="0039592E">
        <w:rPr>
          <w:rFonts w:ascii="Arial" w:hAnsi="Arial" w:cs="Arial"/>
          <w:b/>
          <w:u w:val="single"/>
        </w:rPr>
        <w:t xml:space="preserve"> Royal Marines Welfare</w:t>
      </w:r>
    </w:p>
    <w:p w:rsidR="0039592E" w:rsidRPr="0039592E" w:rsidRDefault="0039592E" w:rsidP="0039592E">
      <w:pPr>
        <w:pStyle w:val="ListParagraph"/>
        <w:rPr>
          <w:rFonts w:ascii="Arial" w:hAnsi="Arial" w:cs="Arial"/>
          <w:u w:val="single"/>
        </w:rPr>
      </w:pPr>
    </w:p>
    <w:p w:rsidR="007673AC" w:rsidRDefault="007433A3" w:rsidP="0039592E">
      <w:pPr>
        <w:pStyle w:val="ListParagraph"/>
        <w:rPr>
          <w:rFonts w:ascii="Arial" w:hAnsi="Arial" w:cs="Arial"/>
        </w:rPr>
      </w:pPr>
      <w:r w:rsidRPr="0039592E">
        <w:rPr>
          <w:rFonts w:ascii="Arial" w:hAnsi="Arial" w:cs="Arial"/>
        </w:rPr>
        <w:t>Royal Navy</w:t>
      </w:r>
      <w:r w:rsidR="007673AC" w:rsidRPr="0039592E">
        <w:rPr>
          <w:rFonts w:ascii="Arial" w:hAnsi="Arial" w:cs="Arial"/>
        </w:rPr>
        <w:t xml:space="preserve"> Royal Marines (RN RM) Welfare offer confidential advice and welfare support for all Royal Naval and Royal Marine personnel and their families.  They work to a single point of contact called the RN RM Welfare Portal, which allows easy access to all welfare services for families, service personnel and unit staff.</w:t>
      </w:r>
      <w:r w:rsidR="00EA041E" w:rsidRPr="0039592E">
        <w:rPr>
          <w:rFonts w:ascii="Arial" w:hAnsi="Arial" w:cs="Arial"/>
        </w:rPr>
        <w:t xml:space="preserve">  </w:t>
      </w:r>
      <w:r w:rsidR="007673AC" w:rsidRPr="0039592E">
        <w:rPr>
          <w:rFonts w:ascii="Arial" w:hAnsi="Arial" w:cs="Arial"/>
        </w:rPr>
        <w:t xml:space="preserve">More information on the service provided by RN RM Welfare can be found at </w:t>
      </w:r>
      <w:hyperlink r:id="rId14" w:history="1">
        <w:r w:rsidR="007673AC" w:rsidRPr="0039592E">
          <w:rPr>
            <w:rStyle w:val="Hyperlink"/>
            <w:rFonts w:ascii="Arial" w:hAnsi="Arial" w:cs="Arial"/>
          </w:rPr>
          <w:t>https://www.royalnavy.mod.uk/welfare/resources/welfare-support/welfare-team</w:t>
        </w:r>
      </w:hyperlink>
      <w:r w:rsidR="007673AC" w:rsidRPr="0039592E">
        <w:rPr>
          <w:rFonts w:ascii="Arial" w:hAnsi="Arial" w:cs="Arial"/>
        </w:rPr>
        <w:t>.</w:t>
      </w:r>
      <w:r w:rsidR="00EA041E" w:rsidRPr="0039592E">
        <w:rPr>
          <w:rFonts w:ascii="Arial" w:hAnsi="Arial" w:cs="Arial"/>
        </w:rPr>
        <w:t xml:space="preserve"> </w:t>
      </w:r>
      <w:r w:rsidR="007673AC" w:rsidRPr="0039592E">
        <w:rPr>
          <w:rFonts w:ascii="Arial" w:hAnsi="Arial" w:cs="Arial"/>
        </w:rPr>
        <w:t xml:space="preserve"> </w:t>
      </w:r>
    </w:p>
    <w:p w:rsidR="0039592E" w:rsidRPr="0039592E" w:rsidRDefault="0039592E" w:rsidP="0039592E">
      <w:pPr>
        <w:pStyle w:val="ListParagraph"/>
        <w:rPr>
          <w:rFonts w:ascii="Arial" w:hAnsi="Arial" w:cs="Arial"/>
          <w:b/>
        </w:rPr>
      </w:pPr>
    </w:p>
    <w:p w:rsidR="0062411F" w:rsidRPr="0062411F" w:rsidRDefault="0010395E" w:rsidP="009E64DA">
      <w:pPr>
        <w:pStyle w:val="ListParagraph"/>
        <w:numPr>
          <w:ilvl w:val="0"/>
          <w:numId w:val="34"/>
        </w:numPr>
        <w:rPr>
          <w:rFonts w:ascii="Arial" w:hAnsi="Arial" w:cs="Arial"/>
          <w:u w:val="single"/>
        </w:rPr>
      </w:pPr>
      <w:r w:rsidRPr="0039592E">
        <w:rPr>
          <w:rFonts w:ascii="Arial" w:hAnsi="Arial" w:cs="Arial"/>
          <w:b/>
          <w:u w:val="single"/>
        </w:rPr>
        <w:t>Army Welfare Service</w:t>
      </w:r>
      <w:r w:rsidR="007673AC" w:rsidRPr="0039592E">
        <w:rPr>
          <w:rFonts w:ascii="Arial" w:hAnsi="Arial" w:cs="Arial"/>
          <w:b/>
          <w:u w:val="single"/>
        </w:rPr>
        <w:t xml:space="preserve"> (AWS)</w:t>
      </w:r>
    </w:p>
    <w:p w:rsidR="0062411F" w:rsidRDefault="0062411F" w:rsidP="0062411F">
      <w:pPr>
        <w:pStyle w:val="ListParagraph"/>
        <w:rPr>
          <w:rFonts w:ascii="Arial" w:hAnsi="Arial" w:cs="Arial"/>
          <w:b/>
          <w:u w:val="single"/>
        </w:rPr>
      </w:pPr>
    </w:p>
    <w:p w:rsidR="007673AC" w:rsidRPr="0039592E" w:rsidRDefault="0062411F" w:rsidP="0039592E">
      <w:pPr>
        <w:pStyle w:val="ListParagraph"/>
        <w:rPr>
          <w:rFonts w:ascii="Arial" w:hAnsi="Arial" w:cs="Arial"/>
          <w:b/>
        </w:rPr>
      </w:pPr>
      <w:r w:rsidRPr="0062411F">
        <w:rPr>
          <w:rFonts w:ascii="Arial" w:hAnsi="Arial" w:cs="Arial"/>
        </w:rPr>
        <w:t>The Army Welfare Service (AWS) provides professional, confidential welfare support to Arm</w:t>
      </w:r>
      <w:r>
        <w:rPr>
          <w:rFonts w:ascii="Arial" w:hAnsi="Arial" w:cs="Arial"/>
        </w:rPr>
        <w:t xml:space="preserve">y personnel and their families.  </w:t>
      </w:r>
      <w:r w:rsidRPr="0062411F">
        <w:rPr>
          <w:rFonts w:ascii="Arial" w:hAnsi="Arial" w:cs="Arial"/>
        </w:rPr>
        <w:t xml:space="preserve">AWS works in support of the Chain of Command but </w:t>
      </w:r>
      <w:r>
        <w:rPr>
          <w:rFonts w:ascii="Arial" w:hAnsi="Arial" w:cs="Arial"/>
        </w:rPr>
        <w:t xml:space="preserve">remains independent from it.  </w:t>
      </w:r>
      <w:r w:rsidRPr="0062411F">
        <w:rPr>
          <w:rFonts w:ascii="Arial" w:hAnsi="Arial" w:cs="Arial"/>
        </w:rPr>
        <w:t>AWS is currently in transition and is moving towards a single point of access via an AWS Intake and Assessment team. This team will be fully operational by Dec</w:t>
      </w:r>
      <w:r>
        <w:rPr>
          <w:rFonts w:ascii="Arial" w:hAnsi="Arial" w:cs="Arial"/>
        </w:rPr>
        <w:t xml:space="preserve">ember 2015.  </w:t>
      </w:r>
      <w:r w:rsidRPr="0062411F">
        <w:rPr>
          <w:rFonts w:ascii="Arial" w:hAnsi="Arial" w:cs="Arial"/>
        </w:rPr>
        <w:t>In the interim, AWS can be contacted on 01252 787586.</w:t>
      </w:r>
      <w:r>
        <w:rPr>
          <w:rFonts w:ascii="Arial" w:hAnsi="Arial" w:cs="Arial"/>
          <w:b/>
        </w:rPr>
        <w:t xml:space="preserve">  </w:t>
      </w:r>
      <w:r w:rsidRPr="0062411F">
        <w:rPr>
          <w:rStyle w:val="Strong"/>
          <w:rFonts w:ascii="Arial" w:hAnsi="Arial" w:cs="Arial"/>
          <w:b w:val="0"/>
        </w:rPr>
        <w:t>More information on AWS can be found at</w:t>
      </w:r>
      <w:r w:rsidRPr="0062411F">
        <w:rPr>
          <w:rStyle w:val="Strong"/>
          <w:rFonts w:ascii="Arial" w:hAnsi="Arial" w:cs="Arial"/>
          <w:b w:val="0"/>
          <w:color w:val="FF0000"/>
        </w:rPr>
        <w:t xml:space="preserve"> </w:t>
      </w:r>
      <w:hyperlink r:id="rId15" w:history="1">
        <w:r w:rsidRPr="0062411F">
          <w:rPr>
            <w:rStyle w:val="Hyperlink"/>
            <w:rFonts w:ascii="Arial" w:hAnsi="Arial" w:cs="Arial"/>
          </w:rPr>
          <w:t>http://www.army.mod.uk/welfare-support/welfare-support.aspx</w:t>
        </w:r>
      </w:hyperlink>
      <w:r w:rsidRPr="0062411F">
        <w:rPr>
          <w:rFonts w:ascii="Arial" w:hAnsi="Arial" w:cs="Arial"/>
        </w:rPr>
        <w:t xml:space="preserve">, with specific information on personal support at </w:t>
      </w:r>
      <w:hyperlink r:id="rId16" w:history="1">
        <w:r w:rsidRPr="0062411F">
          <w:rPr>
            <w:rStyle w:val="Hyperlink"/>
            <w:rFonts w:ascii="Arial" w:hAnsi="Arial" w:cs="Arial"/>
          </w:rPr>
          <w:t>http://www.army.mod.uk/welfare-support/23199.aspx</w:t>
        </w:r>
      </w:hyperlink>
      <w:r>
        <w:t xml:space="preserve">.  </w:t>
      </w:r>
    </w:p>
    <w:p w:rsidR="0039592E" w:rsidRPr="0039592E" w:rsidRDefault="0039592E" w:rsidP="0039592E">
      <w:pPr>
        <w:pStyle w:val="ListParagraph"/>
        <w:rPr>
          <w:rFonts w:ascii="Arial" w:hAnsi="Arial" w:cs="Arial"/>
          <w:u w:val="single"/>
        </w:rPr>
      </w:pPr>
    </w:p>
    <w:p w:rsidR="000156DA" w:rsidRPr="0039592E" w:rsidRDefault="007673AC" w:rsidP="009E64DA">
      <w:pPr>
        <w:pStyle w:val="ListParagraph"/>
        <w:numPr>
          <w:ilvl w:val="0"/>
          <w:numId w:val="34"/>
        </w:numPr>
        <w:rPr>
          <w:rFonts w:ascii="Arial" w:hAnsi="Arial" w:cs="Arial"/>
          <w:u w:val="single"/>
        </w:rPr>
      </w:pPr>
      <w:r w:rsidRPr="0039592E">
        <w:rPr>
          <w:rFonts w:ascii="Arial" w:hAnsi="Arial" w:cs="Arial"/>
          <w:b/>
          <w:u w:val="single"/>
        </w:rPr>
        <w:t>RAF – SSAFA Support</w:t>
      </w:r>
    </w:p>
    <w:p w:rsidR="0039592E" w:rsidRDefault="0039592E" w:rsidP="0039592E">
      <w:pPr>
        <w:pStyle w:val="ListParagraph"/>
        <w:rPr>
          <w:rFonts w:ascii="Arial" w:hAnsi="Arial" w:cs="Arial"/>
        </w:rPr>
      </w:pPr>
    </w:p>
    <w:p w:rsidR="007673AC" w:rsidRPr="0039592E" w:rsidRDefault="007673AC" w:rsidP="0039592E">
      <w:pPr>
        <w:pStyle w:val="ListParagraph"/>
        <w:rPr>
          <w:rFonts w:ascii="Arial" w:hAnsi="Arial" w:cs="Arial"/>
          <w:b/>
        </w:rPr>
      </w:pPr>
      <w:r w:rsidRPr="0039592E">
        <w:rPr>
          <w:rFonts w:ascii="Arial" w:hAnsi="Arial" w:cs="Arial"/>
        </w:rPr>
        <w:t>In addition to the wider support available through SSAFA</w:t>
      </w:r>
      <w:r w:rsidR="00CF1C89" w:rsidRPr="0039592E">
        <w:rPr>
          <w:rFonts w:ascii="Arial" w:hAnsi="Arial" w:cs="Arial"/>
        </w:rPr>
        <w:t xml:space="preserve"> (Soldiers, Sailors, Airmen Families Association)</w:t>
      </w:r>
      <w:r w:rsidRPr="0039592E">
        <w:rPr>
          <w:rFonts w:ascii="Arial" w:hAnsi="Arial" w:cs="Arial"/>
        </w:rPr>
        <w:t xml:space="preserve">, the RAF has commissioned a UK based </w:t>
      </w:r>
      <w:r w:rsidR="005341A5" w:rsidRPr="0039592E">
        <w:rPr>
          <w:rFonts w:ascii="Arial" w:hAnsi="Arial" w:cs="Arial"/>
        </w:rPr>
        <w:t xml:space="preserve">confidential </w:t>
      </w:r>
      <w:r w:rsidRPr="0039592E">
        <w:rPr>
          <w:rFonts w:ascii="Arial" w:hAnsi="Arial" w:cs="Arial"/>
        </w:rPr>
        <w:t xml:space="preserve">personal support and social work service.  Support is controlled on a regional basis, with all large and medium sized stations having SSAFA fieldworkers.  The personal support and social work service can be accessed by all RAF personnel, including Reserves, and their families.  More information on this support service, as well as regional contact details, can be found at </w:t>
      </w:r>
      <w:hyperlink r:id="rId17" w:history="1">
        <w:r w:rsidRPr="0039592E">
          <w:rPr>
            <w:rStyle w:val="Hyperlink"/>
            <w:rFonts w:ascii="Arial" w:hAnsi="Arial" w:cs="Arial"/>
          </w:rPr>
          <w:t>https://www.ssafa.org.uk/how-we-help/health-and-social-work/social-work-services-in-the-uk/</w:t>
        </w:r>
      </w:hyperlink>
      <w:r w:rsidRPr="0039592E">
        <w:rPr>
          <w:rFonts w:ascii="Arial" w:hAnsi="Arial" w:cs="Arial"/>
        </w:rPr>
        <w:t xml:space="preserve">.  </w:t>
      </w:r>
    </w:p>
    <w:p w:rsidR="000156DA" w:rsidRPr="000156DA" w:rsidRDefault="00F87AFC" w:rsidP="000156DA">
      <w:pPr>
        <w:rPr>
          <w:rFonts w:ascii="Arial" w:hAnsi="Arial" w:cs="Arial"/>
          <w:u w:val="single"/>
        </w:rPr>
      </w:pPr>
      <w:r>
        <w:rPr>
          <w:rFonts w:ascii="Arial" w:hAnsi="Arial" w:cs="Arial"/>
          <w:b/>
          <w:u w:val="single"/>
        </w:rPr>
        <w:t>3</w:t>
      </w:r>
      <w:r w:rsidR="0062411F">
        <w:rPr>
          <w:rFonts w:ascii="Arial" w:hAnsi="Arial" w:cs="Arial"/>
          <w:b/>
          <w:u w:val="single"/>
        </w:rPr>
        <w:t>.3</w:t>
      </w:r>
      <w:r w:rsidR="000156DA">
        <w:rPr>
          <w:rFonts w:ascii="Arial" w:hAnsi="Arial" w:cs="Arial"/>
          <w:b/>
          <w:u w:val="single"/>
        </w:rPr>
        <w:t xml:space="preserve"> </w:t>
      </w:r>
      <w:proofErr w:type="spellStart"/>
      <w:r w:rsidR="007673AC" w:rsidRPr="000156DA">
        <w:rPr>
          <w:rFonts w:ascii="Arial" w:hAnsi="Arial" w:cs="Arial"/>
          <w:b/>
          <w:u w:val="single"/>
        </w:rPr>
        <w:t>Forcesline</w:t>
      </w:r>
      <w:proofErr w:type="spellEnd"/>
    </w:p>
    <w:p w:rsidR="007673AC" w:rsidRPr="000156DA" w:rsidRDefault="007673AC" w:rsidP="000156DA">
      <w:pPr>
        <w:rPr>
          <w:rFonts w:ascii="Arial" w:hAnsi="Arial" w:cs="Arial"/>
        </w:rPr>
      </w:pPr>
      <w:proofErr w:type="spellStart"/>
      <w:r w:rsidRPr="000156DA">
        <w:rPr>
          <w:rFonts w:ascii="Arial" w:hAnsi="Arial" w:cs="Arial"/>
        </w:rPr>
        <w:t>Forcesline</w:t>
      </w:r>
      <w:proofErr w:type="spellEnd"/>
      <w:r w:rsidRPr="000156DA">
        <w:rPr>
          <w:rFonts w:ascii="Arial" w:hAnsi="Arial" w:cs="Arial"/>
        </w:rPr>
        <w:t xml:space="preserve"> is a free, confidential telephone helpline and e-mail service run by SSAFA.  Experienced </w:t>
      </w:r>
      <w:proofErr w:type="gramStart"/>
      <w:r w:rsidRPr="000156DA">
        <w:rPr>
          <w:rFonts w:ascii="Arial" w:hAnsi="Arial" w:cs="Arial"/>
        </w:rPr>
        <w:t xml:space="preserve">staff </w:t>
      </w:r>
      <w:r w:rsidRPr="000156DA">
        <w:rPr>
          <w:rFonts w:ascii="Arial" w:hAnsi="Arial" w:cs="Arial"/>
          <w:shd w:val="clear" w:color="auto" w:fill="FFFFFF"/>
        </w:rPr>
        <w:t>provide</w:t>
      </w:r>
      <w:proofErr w:type="gramEnd"/>
      <w:r w:rsidRPr="000156DA">
        <w:rPr>
          <w:rFonts w:ascii="Arial" w:hAnsi="Arial" w:cs="Arial"/>
          <w:shd w:val="clear" w:color="auto" w:fill="FFFFFF"/>
        </w:rPr>
        <w:t xml:space="preserve"> a supportive</w:t>
      </w:r>
      <w:r w:rsidRPr="000156DA">
        <w:rPr>
          <w:rFonts w:ascii="Arial" w:hAnsi="Arial" w:cs="Arial"/>
          <w:color w:val="1E1E1E"/>
          <w:shd w:val="clear" w:color="auto" w:fill="FFFFFF"/>
        </w:rPr>
        <w:t xml:space="preserve"> </w:t>
      </w:r>
      <w:r w:rsidRPr="000156DA">
        <w:rPr>
          <w:rFonts w:ascii="Arial" w:hAnsi="Arial" w:cs="Arial"/>
          <w:shd w:val="clear" w:color="auto" w:fill="FFFFFF"/>
        </w:rPr>
        <w:t>listening and signposting service for current and former members of the Armed Forces and their families.</w:t>
      </w:r>
      <w:r w:rsidR="00EA041E" w:rsidRPr="000156DA">
        <w:rPr>
          <w:rFonts w:ascii="Arial" w:hAnsi="Arial" w:cs="Arial"/>
          <w:shd w:val="clear" w:color="auto" w:fill="FFFFFF"/>
        </w:rPr>
        <w:t xml:space="preserve">  </w:t>
      </w:r>
      <w:r w:rsidRPr="000156DA">
        <w:rPr>
          <w:rFonts w:ascii="Arial" w:hAnsi="Arial" w:cs="Arial"/>
          <w:shd w:val="clear" w:color="auto" w:fill="FFFFFF"/>
        </w:rPr>
        <w:t xml:space="preserve">More information can be found at </w:t>
      </w:r>
      <w:hyperlink r:id="rId18" w:history="1">
        <w:r w:rsidRPr="000156DA">
          <w:rPr>
            <w:rStyle w:val="Hyperlink"/>
            <w:rFonts w:ascii="Arial" w:hAnsi="Arial" w:cs="Arial"/>
          </w:rPr>
          <w:t>https://www.ssafa.org.uk/how-we-help/forcesline/</w:t>
        </w:r>
      </w:hyperlink>
      <w:r w:rsidRPr="000156DA">
        <w:rPr>
          <w:rFonts w:ascii="Arial" w:hAnsi="Arial" w:cs="Arial"/>
        </w:rPr>
        <w:t>.</w:t>
      </w:r>
    </w:p>
    <w:p w:rsidR="000156DA" w:rsidRPr="000156DA" w:rsidRDefault="00F87AFC" w:rsidP="000156DA">
      <w:pPr>
        <w:rPr>
          <w:rFonts w:ascii="Arial" w:hAnsi="Arial" w:cs="Arial"/>
          <w:u w:val="single"/>
        </w:rPr>
      </w:pPr>
      <w:r>
        <w:rPr>
          <w:rFonts w:ascii="Arial" w:hAnsi="Arial" w:cs="Arial"/>
          <w:b/>
          <w:u w:val="single"/>
        </w:rPr>
        <w:t>3</w:t>
      </w:r>
      <w:r w:rsidR="0062411F">
        <w:rPr>
          <w:rFonts w:ascii="Arial" w:hAnsi="Arial" w:cs="Arial"/>
          <w:b/>
          <w:u w:val="single"/>
        </w:rPr>
        <w:t>.4</w:t>
      </w:r>
      <w:r w:rsidR="000156DA">
        <w:rPr>
          <w:rFonts w:ascii="Arial" w:hAnsi="Arial" w:cs="Arial"/>
          <w:b/>
          <w:u w:val="single"/>
        </w:rPr>
        <w:t xml:space="preserve"> </w:t>
      </w:r>
      <w:r w:rsidR="007673AC" w:rsidRPr="000156DA">
        <w:rPr>
          <w:rFonts w:ascii="Arial" w:hAnsi="Arial" w:cs="Arial"/>
          <w:b/>
          <w:u w:val="single"/>
        </w:rPr>
        <w:t>Chaplaincy Support</w:t>
      </w:r>
    </w:p>
    <w:p w:rsidR="007673AC" w:rsidRPr="000156DA" w:rsidRDefault="007673AC" w:rsidP="000156DA">
      <w:pPr>
        <w:rPr>
          <w:rFonts w:ascii="Arial" w:hAnsi="Arial" w:cs="Arial"/>
        </w:rPr>
      </w:pPr>
      <w:r w:rsidRPr="000156DA">
        <w:rPr>
          <w:rFonts w:ascii="Arial" w:hAnsi="Arial" w:cs="Arial"/>
        </w:rPr>
        <w:t xml:space="preserve">Chaplains work within each of the Armed Services and are located with units throughout the world.  </w:t>
      </w:r>
      <w:proofErr w:type="gramStart"/>
      <w:r w:rsidRPr="000156DA">
        <w:rPr>
          <w:rFonts w:ascii="Arial" w:hAnsi="Arial" w:cs="Arial"/>
        </w:rPr>
        <w:t>Chaplaincy support, which is confidential and outside of the Chain of Command, is available to all service personnel and their families.</w:t>
      </w:r>
      <w:proofErr w:type="gramEnd"/>
      <w:r w:rsidRPr="000156DA">
        <w:rPr>
          <w:rFonts w:ascii="Arial" w:hAnsi="Arial" w:cs="Arial"/>
        </w:rPr>
        <w:t xml:space="preserve">  Chaplains provide spiritual leadership, moral guidance, and pastoral support, regardless of religion or belief; the Padre is around to talk to and help everyone.  Chaplaincy support can be accessed locally, with further details available through the HIVE Information Centres (see sub-section below).</w:t>
      </w:r>
    </w:p>
    <w:p w:rsidR="000156DA" w:rsidRPr="000156DA" w:rsidRDefault="00F87AFC" w:rsidP="000156DA">
      <w:pPr>
        <w:rPr>
          <w:rFonts w:ascii="Arial" w:hAnsi="Arial" w:cs="Arial"/>
          <w:u w:val="single"/>
        </w:rPr>
      </w:pPr>
      <w:r>
        <w:rPr>
          <w:rFonts w:ascii="Arial" w:hAnsi="Arial" w:cs="Arial"/>
          <w:b/>
          <w:u w:val="single"/>
        </w:rPr>
        <w:lastRenderedPageBreak/>
        <w:t>3</w:t>
      </w:r>
      <w:r w:rsidR="0062411F">
        <w:rPr>
          <w:rFonts w:ascii="Arial" w:hAnsi="Arial" w:cs="Arial"/>
          <w:b/>
          <w:u w:val="single"/>
        </w:rPr>
        <w:t>.5</w:t>
      </w:r>
      <w:r w:rsidR="000156DA">
        <w:rPr>
          <w:rFonts w:ascii="Arial" w:hAnsi="Arial" w:cs="Arial"/>
          <w:b/>
          <w:u w:val="single"/>
        </w:rPr>
        <w:t xml:space="preserve"> </w:t>
      </w:r>
      <w:r w:rsidR="007673AC" w:rsidRPr="000156DA">
        <w:rPr>
          <w:rFonts w:ascii="Arial" w:hAnsi="Arial" w:cs="Arial"/>
          <w:b/>
          <w:u w:val="single"/>
        </w:rPr>
        <w:t>Families Federation</w:t>
      </w:r>
    </w:p>
    <w:p w:rsidR="007673AC" w:rsidRPr="000156DA" w:rsidRDefault="007673AC" w:rsidP="000156DA">
      <w:pPr>
        <w:rPr>
          <w:rFonts w:ascii="Arial" w:hAnsi="Arial" w:cs="Arial"/>
          <w:b/>
        </w:rPr>
      </w:pPr>
      <w:r w:rsidRPr="000156DA">
        <w:rPr>
          <w:rFonts w:ascii="Arial" w:hAnsi="Arial" w:cs="Arial"/>
        </w:rPr>
        <w:t>Each of the three Services has a Families Federation that is there to represent the needs of the service family; they are independent organisations that will offer confidential advice, signposting as well as a voice on any relevant issue.  They can be contacted either by telephone or e-mail, with key information outlined on their websites which are detailed below</w:t>
      </w:r>
      <w:r w:rsidR="0059482C">
        <w:rPr>
          <w:rFonts w:ascii="Arial" w:hAnsi="Arial" w:cs="Arial"/>
        </w:rPr>
        <w:t>:</w:t>
      </w:r>
      <w:r w:rsidRPr="000156DA">
        <w:rPr>
          <w:rFonts w:ascii="Arial" w:hAnsi="Arial" w:cs="Arial"/>
        </w:rPr>
        <w:t xml:space="preserve"> </w:t>
      </w:r>
    </w:p>
    <w:p w:rsidR="007673AC" w:rsidRPr="0033010E" w:rsidRDefault="007673AC" w:rsidP="009E64DA">
      <w:pPr>
        <w:pStyle w:val="ListParagraph"/>
        <w:numPr>
          <w:ilvl w:val="0"/>
          <w:numId w:val="16"/>
        </w:numPr>
        <w:rPr>
          <w:rFonts w:ascii="Arial" w:hAnsi="Arial" w:cs="Arial"/>
        </w:rPr>
      </w:pPr>
      <w:r w:rsidRPr="0033010E">
        <w:rPr>
          <w:rFonts w:ascii="Arial" w:hAnsi="Arial" w:cs="Arial"/>
        </w:rPr>
        <w:t xml:space="preserve">Navy Families Federation - </w:t>
      </w:r>
      <w:hyperlink r:id="rId19" w:history="1">
        <w:r w:rsidRPr="0033010E">
          <w:rPr>
            <w:rStyle w:val="Hyperlink"/>
            <w:rFonts w:ascii="Arial" w:hAnsi="Arial" w:cs="Arial"/>
          </w:rPr>
          <w:t>http://www.nff.org.uk/</w:t>
        </w:r>
      </w:hyperlink>
    </w:p>
    <w:p w:rsidR="007673AC" w:rsidRPr="0033010E" w:rsidRDefault="007673AC" w:rsidP="009E64DA">
      <w:pPr>
        <w:pStyle w:val="ListParagraph"/>
        <w:numPr>
          <w:ilvl w:val="0"/>
          <w:numId w:val="16"/>
        </w:numPr>
        <w:rPr>
          <w:rFonts w:ascii="Arial" w:hAnsi="Arial" w:cs="Arial"/>
        </w:rPr>
      </w:pPr>
      <w:r w:rsidRPr="0033010E">
        <w:rPr>
          <w:rFonts w:ascii="Arial" w:hAnsi="Arial" w:cs="Arial"/>
        </w:rPr>
        <w:t xml:space="preserve">Army Families Federation - </w:t>
      </w:r>
      <w:hyperlink r:id="rId20" w:history="1">
        <w:r w:rsidRPr="0033010E">
          <w:rPr>
            <w:rStyle w:val="Hyperlink"/>
            <w:rFonts w:ascii="Arial" w:hAnsi="Arial" w:cs="Arial"/>
          </w:rPr>
          <w:t>http://www.aff.org.uk/</w:t>
        </w:r>
      </w:hyperlink>
    </w:p>
    <w:p w:rsidR="007673AC" w:rsidRPr="0033010E" w:rsidRDefault="007673AC" w:rsidP="009E64DA">
      <w:pPr>
        <w:pStyle w:val="ListParagraph"/>
        <w:numPr>
          <w:ilvl w:val="0"/>
          <w:numId w:val="16"/>
        </w:numPr>
        <w:rPr>
          <w:rFonts w:ascii="Arial" w:hAnsi="Arial" w:cs="Arial"/>
        </w:rPr>
      </w:pPr>
      <w:r w:rsidRPr="0033010E">
        <w:rPr>
          <w:rFonts w:ascii="Arial" w:hAnsi="Arial" w:cs="Arial"/>
        </w:rPr>
        <w:t xml:space="preserve">RAF Families Federation - </w:t>
      </w:r>
      <w:hyperlink r:id="rId21" w:history="1">
        <w:r w:rsidRPr="0033010E">
          <w:rPr>
            <w:rStyle w:val="Hyperlink"/>
            <w:rFonts w:ascii="Arial" w:hAnsi="Arial" w:cs="Arial"/>
          </w:rPr>
          <w:t>http://www.raf-ff.org.uk/</w:t>
        </w:r>
      </w:hyperlink>
    </w:p>
    <w:p w:rsidR="000156DA" w:rsidRPr="000156DA" w:rsidRDefault="00F87AFC" w:rsidP="000156DA">
      <w:pPr>
        <w:rPr>
          <w:rFonts w:ascii="Arial" w:hAnsi="Arial" w:cs="Arial"/>
          <w:u w:val="single"/>
        </w:rPr>
      </w:pPr>
      <w:r>
        <w:rPr>
          <w:rFonts w:ascii="Arial" w:hAnsi="Arial" w:cs="Arial"/>
          <w:b/>
          <w:u w:val="single"/>
        </w:rPr>
        <w:t>3</w:t>
      </w:r>
      <w:r w:rsidR="0062411F">
        <w:rPr>
          <w:rFonts w:ascii="Arial" w:hAnsi="Arial" w:cs="Arial"/>
          <w:b/>
          <w:u w:val="single"/>
        </w:rPr>
        <w:t>.6</w:t>
      </w:r>
      <w:r w:rsidR="000156DA">
        <w:rPr>
          <w:rFonts w:ascii="Arial" w:hAnsi="Arial" w:cs="Arial"/>
          <w:b/>
          <w:u w:val="single"/>
        </w:rPr>
        <w:t xml:space="preserve"> </w:t>
      </w:r>
      <w:r w:rsidR="007673AC" w:rsidRPr="000156DA">
        <w:rPr>
          <w:rFonts w:ascii="Arial" w:hAnsi="Arial" w:cs="Arial"/>
          <w:b/>
          <w:u w:val="single"/>
        </w:rPr>
        <w:t>HIVE Information Centres</w:t>
      </w:r>
    </w:p>
    <w:p w:rsidR="007673AC" w:rsidRPr="000156DA" w:rsidRDefault="007673AC" w:rsidP="000156DA">
      <w:pPr>
        <w:rPr>
          <w:rFonts w:ascii="Arial" w:hAnsi="Arial" w:cs="Arial"/>
        </w:rPr>
      </w:pPr>
      <w:r w:rsidRPr="000156DA">
        <w:rPr>
          <w:rFonts w:ascii="Arial" w:hAnsi="Arial" w:cs="Arial"/>
        </w:rPr>
        <w:t>The HIVE is an information network available to all members of the Service community.  HIVE</w:t>
      </w:r>
      <w:r w:rsidR="001F0EFD">
        <w:rPr>
          <w:rFonts w:ascii="Arial" w:hAnsi="Arial" w:cs="Arial"/>
        </w:rPr>
        <w:t xml:space="preserve"> Information Centres provide up-to-</w:t>
      </w:r>
      <w:r w:rsidRPr="000156DA">
        <w:rPr>
          <w:rFonts w:ascii="Arial" w:hAnsi="Arial" w:cs="Arial"/>
        </w:rPr>
        <w:t xml:space="preserve">date, relevant information and can be contacted in person or by either telephone or e-mail; for locations and contact details see the websites detailed below:   </w:t>
      </w:r>
    </w:p>
    <w:p w:rsidR="007673AC" w:rsidRPr="000156DA" w:rsidRDefault="007673AC" w:rsidP="009E64DA">
      <w:pPr>
        <w:pStyle w:val="ListParagraph"/>
        <w:numPr>
          <w:ilvl w:val="0"/>
          <w:numId w:val="15"/>
        </w:numPr>
        <w:rPr>
          <w:rFonts w:ascii="Arial" w:hAnsi="Arial" w:cs="Arial"/>
        </w:rPr>
      </w:pPr>
      <w:r w:rsidRPr="000156DA">
        <w:rPr>
          <w:rFonts w:ascii="Arial" w:hAnsi="Arial" w:cs="Arial"/>
        </w:rPr>
        <w:t xml:space="preserve">Royal Navy and Royal Marine HIVE - </w:t>
      </w:r>
      <w:hyperlink r:id="rId22" w:history="1">
        <w:r w:rsidRPr="000156DA">
          <w:rPr>
            <w:rStyle w:val="Hyperlink"/>
            <w:rFonts w:ascii="Arial" w:hAnsi="Arial" w:cs="Arial"/>
          </w:rPr>
          <w:t>http://www.royalnavy.mod.uk/welfare/resources</w:t>
        </w:r>
      </w:hyperlink>
    </w:p>
    <w:p w:rsidR="007673AC" w:rsidRPr="000156DA" w:rsidRDefault="007673AC" w:rsidP="009E64DA">
      <w:pPr>
        <w:pStyle w:val="ListParagraph"/>
        <w:numPr>
          <w:ilvl w:val="0"/>
          <w:numId w:val="15"/>
        </w:numPr>
        <w:rPr>
          <w:rFonts w:ascii="Arial" w:hAnsi="Arial" w:cs="Arial"/>
        </w:rPr>
      </w:pPr>
      <w:r w:rsidRPr="000156DA">
        <w:rPr>
          <w:rFonts w:ascii="Arial" w:hAnsi="Arial" w:cs="Arial"/>
        </w:rPr>
        <w:t xml:space="preserve">Army HIVE - </w:t>
      </w:r>
      <w:hyperlink r:id="rId23" w:history="1">
        <w:r w:rsidRPr="000156DA">
          <w:rPr>
            <w:rStyle w:val="Hyperlink"/>
            <w:rFonts w:ascii="Arial" w:hAnsi="Arial" w:cs="Arial"/>
          </w:rPr>
          <w:t>http://www.army.mod.uk/welfare-support/23438.aspx</w:t>
        </w:r>
      </w:hyperlink>
    </w:p>
    <w:p w:rsidR="007673AC" w:rsidRPr="000156DA" w:rsidRDefault="007673AC" w:rsidP="009E64DA">
      <w:pPr>
        <w:pStyle w:val="ListParagraph"/>
        <w:numPr>
          <w:ilvl w:val="0"/>
          <w:numId w:val="15"/>
        </w:numPr>
        <w:rPr>
          <w:rFonts w:ascii="Arial" w:hAnsi="Arial" w:cs="Arial"/>
        </w:rPr>
      </w:pPr>
      <w:r w:rsidRPr="000156DA">
        <w:rPr>
          <w:rFonts w:ascii="Arial" w:hAnsi="Arial" w:cs="Arial"/>
        </w:rPr>
        <w:t xml:space="preserve">RAF HIVE - </w:t>
      </w:r>
      <w:hyperlink r:id="rId24" w:history="1">
        <w:r w:rsidRPr="000156DA">
          <w:rPr>
            <w:rStyle w:val="Hyperlink"/>
            <w:rFonts w:ascii="Arial" w:hAnsi="Arial" w:cs="Arial"/>
          </w:rPr>
          <w:t>http://www.raf.mod.uk/community/support/rafhiveinformationservice.cfm</w:t>
        </w:r>
      </w:hyperlink>
    </w:p>
    <w:p w:rsidR="007673AC" w:rsidRPr="000156DA" w:rsidRDefault="007673AC" w:rsidP="009E64DA">
      <w:pPr>
        <w:pStyle w:val="ListParagraph"/>
        <w:numPr>
          <w:ilvl w:val="0"/>
          <w:numId w:val="15"/>
        </w:numPr>
        <w:rPr>
          <w:rFonts w:ascii="Arial" w:hAnsi="Arial" w:cs="Arial"/>
        </w:rPr>
      </w:pPr>
      <w:r w:rsidRPr="000156DA">
        <w:rPr>
          <w:rFonts w:ascii="Arial" w:hAnsi="Arial" w:cs="Arial"/>
        </w:rPr>
        <w:t xml:space="preserve">HIVE Overseas and Europe - </w:t>
      </w:r>
      <w:hyperlink r:id="rId25" w:history="1">
        <w:r w:rsidRPr="000156DA">
          <w:rPr>
            <w:rStyle w:val="Hyperlink"/>
            <w:rFonts w:ascii="Arial" w:hAnsi="Arial" w:cs="Arial"/>
          </w:rPr>
          <w:t>http://bfgnet.de/hive-europe/</w:t>
        </w:r>
      </w:hyperlink>
    </w:p>
    <w:p w:rsidR="009B3F48" w:rsidRPr="009B3F48" w:rsidRDefault="0062411F" w:rsidP="000156DA">
      <w:pPr>
        <w:rPr>
          <w:rFonts w:ascii="Arial" w:hAnsi="Arial" w:cs="Arial"/>
          <w:b/>
          <w:u w:val="single"/>
        </w:rPr>
      </w:pPr>
      <w:r>
        <w:rPr>
          <w:rFonts w:ascii="Arial" w:hAnsi="Arial" w:cs="Arial"/>
          <w:b/>
          <w:u w:val="single"/>
        </w:rPr>
        <w:t>3.7</w:t>
      </w:r>
      <w:r w:rsidR="009B3F48" w:rsidRPr="009B3F48">
        <w:rPr>
          <w:rFonts w:ascii="Arial" w:hAnsi="Arial" w:cs="Arial"/>
          <w:b/>
          <w:u w:val="single"/>
        </w:rPr>
        <w:t xml:space="preserve"> Joint Service Housing Advisory Office</w:t>
      </w:r>
    </w:p>
    <w:p w:rsidR="009B3F48" w:rsidRPr="009B3F48" w:rsidRDefault="009B3F48" w:rsidP="000156DA">
      <w:pPr>
        <w:rPr>
          <w:rFonts w:ascii="Arial" w:hAnsi="Arial" w:cs="Arial"/>
        </w:rPr>
      </w:pPr>
      <w:r w:rsidRPr="009B3F48">
        <w:rPr>
          <w:rFonts w:ascii="Arial" w:hAnsi="Arial" w:cs="Arial"/>
          <w:color w:val="0B0C0C"/>
          <w:shd w:val="clear" w:color="auto" w:fill="FFFFFF"/>
        </w:rPr>
        <w:t>The Joint Service Housing Advice Office (</w:t>
      </w:r>
      <w:r w:rsidRPr="009B3F48">
        <w:rPr>
          <w:rFonts w:ascii="Arial" w:hAnsi="Arial" w:cs="Arial"/>
        </w:rPr>
        <w:t>JSHAO</w:t>
      </w:r>
      <w:r w:rsidRPr="009B3F48">
        <w:rPr>
          <w:rFonts w:ascii="Arial" w:hAnsi="Arial" w:cs="Arial"/>
          <w:color w:val="0B0C0C"/>
          <w:shd w:val="clear" w:color="auto" w:fill="FFFFFF"/>
        </w:rPr>
        <w:t>) provides hou</w:t>
      </w:r>
      <w:r w:rsidR="001F0EFD">
        <w:rPr>
          <w:rFonts w:ascii="Arial" w:hAnsi="Arial" w:cs="Arial"/>
          <w:color w:val="0B0C0C"/>
          <w:shd w:val="clear" w:color="auto" w:fill="FFFFFF"/>
        </w:rPr>
        <w:t>sing information and advice to S</w:t>
      </w:r>
      <w:r w:rsidRPr="009B3F48">
        <w:rPr>
          <w:rFonts w:ascii="Arial" w:hAnsi="Arial" w:cs="Arial"/>
          <w:color w:val="0B0C0C"/>
          <w:shd w:val="clear" w:color="auto" w:fill="FFFFFF"/>
        </w:rPr>
        <w:t>ervice personnel and their families to assist them in their transition to civilian life.</w:t>
      </w:r>
      <w:r>
        <w:rPr>
          <w:rFonts w:ascii="Arial" w:hAnsi="Arial" w:cs="Arial"/>
          <w:color w:val="0B0C0C"/>
          <w:shd w:val="clear" w:color="auto" w:fill="FFFFFF"/>
        </w:rPr>
        <w:t xml:space="preserve">  Further information and contact details can be found at </w:t>
      </w:r>
      <w:hyperlink r:id="rId26" w:history="1">
        <w:r w:rsidRPr="009B3F48">
          <w:rPr>
            <w:rStyle w:val="Hyperlink"/>
            <w:rFonts w:ascii="Arial" w:hAnsi="Arial" w:cs="Arial"/>
          </w:rPr>
          <w:t>https://www.gov.uk/housing-for-service-personnel-and-families</w:t>
        </w:r>
      </w:hyperlink>
      <w:r>
        <w:rPr>
          <w:rFonts w:ascii="Arial" w:hAnsi="Arial" w:cs="Arial"/>
        </w:rPr>
        <w:t>.</w:t>
      </w:r>
    </w:p>
    <w:p w:rsidR="000156DA" w:rsidRPr="009B3F48" w:rsidRDefault="00F87AFC" w:rsidP="000156DA">
      <w:pPr>
        <w:rPr>
          <w:rFonts w:ascii="Arial" w:hAnsi="Arial" w:cs="Arial"/>
          <w:u w:val="single"/>
        </w:rPr>
      </w:pPr>
      <w:r w:rsidRPr="009B3F48">
        <w:rPr>
          <w:rFonts w:ascii="Arial" w:hAnsi="Arial" w:cs="Arial"/>
          <w:b/>
          <w:u w:val="single"/>
        </w:rPr>
        <w:t>3</w:t>
      </w:r>
      <w:r w:rsidR="0062411F">
        <w:rPr>
          <w:rFonts w:ascii="Arial" w:hAnsi="Arial" w:cs="Arial"/>
          <w:b/>
          <w:u w:val="single"/>
        </w:rPr>
        <w:t>.8</w:t>
      </w:r>
      <w:r w:rsidR="000156DA" w:rsidRPr="009B3F48">
        <w:rPr>
          <w:rFonts w:ascii="Arial" w:hAnsi="Arial" w:cs="Arial"/>
          <w:b/>
          <w:u w:val="single"/>
        </w:rPr>
        <w:t xml:space="preserve"> </w:t>
      </w:r>
      <w:r w:rsidR="007673AC" w:rsidRPr="009B3F48">
        <w:rPr>
          <w:rFonts w:ascii="Arial" w:hAnsi="Arial" w:cs="Arial"/>
          <w:b/>
          <w:u w:val="single"/>
        </w:rPr>
        <w:t>Charity Support</w:t>
      </w:r>
    </w:p>
    <w:p w:rsidR="007673AC" w:rsidRPr="000156DA" w:rsidRDefault="007673AC" w:rsidP="000156DA">
      <w:pPr>
        <w:rPr>
          <w:rFonts w:ascii="Arial" w:hAnsi="Arial" w:cs="Arial"/>
          <w:b/>
        </w:rPr>
      </w:pPr>
      <w:r w:rsidRPr="009B3F48">
        <w:rPr>
          <w:rFonts w:ascii="Arial" w:hAnsi="Arial" w:cs="Arial"/>
        </w:rPr>
        <w:t>There are m</w:t>
      </w:r>
      <w:r w:rsidR="001F0EFD">
        <w:rPr>
          <w:rFonts w:ascii="Arial" w:hAnsi="Arial" w:cs="Arial"/>
        </w:rPr>
        <w:t>any charities that support the Armed F</w:t>
      </w:r>
      <w:r w:rsidRPr="009B3F48">
        <w:rPr>
          <w:rFonts w:ascii="Arial" w:hAnsi="Arial" w:cs="Arial"/>
        </w:rPr>
        <w:t>orces community.  Links to two of the main organisations are</w:t>
      </w:r>
      <w:r w:rsidRPr="000156DA">
        <w:rPr>
          <w:rFonts w:ascii="Arial" w:hAnsi="Arial" w:cs="Arial"/>
        </w:rPr>
        <w:t xml:space="preserve"> detailed below</w:t>
      </w:r>
      <w:r w:rsidR="00A03DD1">
        <w:rPr>
          <w:rFonts w:ascii="Arial" w:hAnsi="Arial" w:cs="Arial"/>
        </w:rPr>
        <w:t>:</w:t>
      </w:r>
    </w:p>
    <w:p w:rsidR="007673AC" w:rsidRPr="000156DA" w:rsidRDefault="007673AC" w:rsidP="009E64DA">
      <w:pPr>
        <w:pStyle w:val="ListParagraph"/>
        <w:numPr>
          <w:ilvl w:val="0"/>
          <w:numId w:val="14"/>
        </w:numPr>
        <w:rPr>
          <w:rFonts w:ascii="Arial" w:hAnsi="Arial" w:cs="Arial"/>
          <w:b/>
        </w:rPr>
      </w:pPr>
      <w:r w:rsidRPr="000156DA">
        <w:rPr>
          <w:rFonts w:ascii="Arial" w:hAnsi="Arial" w:cs="Arial"/>
          <w:b/>
        </w:rPr>
        <w:t>SSAFA</w:t>
      </w:r>
      <w:r w:rsidRPr="000156DA">
        <w:rPr>
          <w:rFonts w:ascii="Arial" w:hAnsi="Arial" w:cs="Arial"/>
        </w:rPr>
        <w:t xml:space="preserve"> – </w:t>
      </w:r>
      <w:hyperlink r:id="rId27" w:history="1">
        <w:r w:rsidRPr="000156DA">
          <w:rPr>
            <w:rStyle w:val="Hyperlink"/>
            <w:rFonts w:ascii="Arial" w:hAnsi="Arial" w:cs="Arial"/>
          </w:rPr>
          <w:t>https://www.ssafa.org.uk/</w:t>
        </w:r>
      </w:hyperlink>
    </w:p>
    <w:p w:rsidR="007673AC" w:rsidRPr="000156DA" w:rsidRDefault="007673AC" w:rsidP="009E64DA">
      <w:pPr>
        <w:pStyle w:val="ListParagraph"/>
        <w:numPr>
          <w:ilvl w:val="0"/>
          <w:numId w:val="14"/>
        </w:numPr>
        <w:rPr>
          <w:rFonts w:ascii="Arial" w:hAnsi="Arial" w:cs="Arial"/>
          <w:b/>
        </w:rPr>
      </w:pPr>
      <w:r w:rsidRPr="000156DA">
        <w:rPr>
          <w:rFonts w:ascii="Arial" w:hAnsi="Arial" w:cs="Arial"/>
          <w:b/>
        </w:rPr>
        <w:t>Royal British Legion</w:t>
      </w:r>
      <w:r w:rsidRPr="000156DA">
        <w:rPr>
          <w:rFonts w:ascii="Arial" w:hAnsi="Arial" w:cs="Arial"/>
        </w:rPr>
        <w:t xml:space="preserve"> (RBL) - The Royal British Legion (RBL) provides lifelong support for members of the Royal Navy, Army and Royal Air Force, Reservists, veterans and their families all year round.  It is a national organisation that works in local communities across the UK, delivering information, advice and support.</w:t>
      </w:r>
      <w:r w:rsidR="000156DA" w:rsidRPr="000156DA">
        <w:rPr>
          <w:rFonts w:ascii="Arial" w:hAnsi="Arial" w:cs="Arial"/>
        </w:rPr>
        <w:t xml:space="preserve"> </w:t>
      </w:r>
      <w:r w:rsidR="000156DA" w:rsidRPr="000156DA">
        <w:rPr>
          <w:rFonts w:ascii="Arial" w:hAnsi="Arial" w:cs="Arial"/>
          <w:b/>
        </w:rPr>
        <w:t xml:space="preserve"> </w:t>
      </w:r>
      <w:r w:rsidRPr="000156DA">
        <w:rPr>
          <w:rFonts w:ascii="Arial" w:hAnsi="Arial" w:cs="Arial"/>
          <w:color w:val="000000"/>
        </w:rPr>
        <w:t xml:space="preserve">The Legion's support does not automatically end should you divorce or separate from your spouse or partner. Please follow this link to find out more on eligibility </w:t>
      </w:r>
      <w:hyperlink r:id="rId28" w:tgtFrame="_blank" w:history="1">
        <w:r w:rsidRPr="000156DA">
          <w:rPr>
            <w:rStyle w:val="Hyperlink"/>
            <w:rFonts w:ascii="Arial" w:hAnsi="Arial" w:cs="Arial"/>
          </w:rPr>
          <w:t>http://support.britishlegion.org.uk/app/answers/detail/a_id/543</w:t>
        </w:r>
      </w:hyperlink>
      <w:r w:rsidRPr="000156DA">
        <w:rPr>
          <w:rFonts w:ascii="Arial" w:hAnsi="Arial" w:cs="Arial"/>
          <w:color w:val="000000"/>
        </w:rPr>
        <w:t xml:space="preserve"> or s</w:t>
      </w:r>
      <w:r w:rsidR="000156DA" w:rsidRPr="000156DA">
        <w:rPr>
          <w:rFonts w:ascii="Arial" w:hAnsi="Arial" w:cs="Arial"/>
          <w:color w:val="000000"/>
        </w:rPr>
        <w:t>peak directly with Legion staff.</w:t>
      </w:r>
      <w:r w:rsidR="000156DA" w:rsidRPr="000156DA">
        <w:rPr>
          <w:rFonts w:ascii="Arial" w:hAnsi="Arial" w:cs="Arial"/>
          <w:b/>
        </w:rPr>
        <w:t xml:space="preserve">  </w:t>
      </w:r>
      <w:r w:rsidRPr="000156DA">
        <w:rPr>
          <w:rFonts w:ascii="Arial" w:hAnsi="Arial" w:cs="Arial"/>
        </w:rPr>
        <w:t xml:space="preserve">Find out more by visiting the Legion online advice centre </w:t>
      </w:r>
      <w:hyperlink r:id="rId29" w:tgtFrame="_blank" w:history="1">
        <w:r w:rsidRPr="000156DA">
          <w:rPr>
            <w:rStyle w:val="Hyperlink"/>
            <w:rFonts w:ascii="Arial" w:hAnsi="Arial" w:cs="Arial"/>
          </w:rPr>
          <w:t>www.britishlegion.org.uk</w:t>
        </w:r>
      </w:hyperlink>
      <w:r w:rsidRPr="000156DA">
        <w:rPr>
          <w:rFonts w:ascii="Arial" w:hAnsi="Arial" w:cs="Arial"/>
        </w:rPr>
        <w:t xml:space="preserve">, or by calling 0808 802 8080 (8am to 8 pm, 7 days a week) or popping into one of the Legion information centres across the country.  The phone line is free from UK landlines and main mobile networks.  </w:t>
      </w:r>
    </w:p>
    <w:p w:rsidR="005F2D07" w:rsidRPr="005F2D07" w:rsidRDefault="0062411F" w:rsidP="00691048">
      <w:pPr>
        <w:rPr>
          <w:rFonts w:ascii="Arial" w:hAnsi="Arial" w:cs="Arial"/>
          <w:b/>
          <w:u w:val="single"/>
        </w:rPr>
      </w:pPr>
      <w:r>
        <w:rPr>
          <w:rFonts w:ascii="Arial" w:hAnsi="Arial" w:cs="Arial"/>
          <w:b/>
          <w:u w:val="single"/>
        </w:rPr>
        <w:t>3.9</w:t>
      </w:r>
      <w:r w:rsidR="005F2D07">
        <w:rPr>
          <w:rFonts w:ascii="Arial" w:hAnsi="Arial" w:cs="Arial"/>
          <w:b/>
          <w:u w:val="single"/>
        </w:rPr>
        <w:t xml:space="preserve"> </w:t>
      </w:r>
      <w:proofErr w:type="gramStart"/>
      <w:r w:rsidR="005F2D07">
        <w:rPr>
          <w:rFonts w:ascii="Arial" w:hAnsi="Arial" w:cs="Arial"/>
          <w:b/>
          <w:u w:val="single"/>
        </w:rPr>
        <w:t>Support</w:t>
      </w:r>
      <w:proofErr w:type="gramEnd"/>
      <w:r w:rsidR="005F2D07">
        <w:rPr>
          <w:rFonts w:ascii="Arial" w:hAnsi="Arial" w:cs="Arial"/>
          <w:b/>
          <w:u w:val="single"/>
        </w:rPr>
        <w:t xml:space="preserve"> for Reservists and Veterans</w:t>
      </w:r>
    </w:p>
    <w:p w:rsidR="00691048" w:rsidRPr="008A516C" w:rsidRDefault="005F2D07" w:rsidP="00691048">
      <w:pPr>
        <w:rPr>
          <w:rFonts w:ascii="Arial" w:hAnsi="Arial" w:cs="Arial"/>
          <w:b/>
        </w:rPr>
      </w:pPr>
      <w:r w:rsidRPr="002C34CD">
        <w:rPr>
          <w:rFonts w:ascii="Arial" w:hAnsi="Arial" w:cs="Arial"/>
        </w:rPr>
        <w:t>Reservists can access the welfare services that directly support serving personnel</w:t>
      </w:r>
      <w:r w:rsidR="00EB4FAB">
        <w:rPr>
          <w:rFonts w:ascii="Arial" w:hAnsi="Arial" w:cs="Arial"/>
        </w:rPr>
        <w:t xml:space="preserve"> (see </w:t>
      </w:r>
      <w:proofErr w:type="spellStart"/>
      <w:r w:rsidR="00EB4FAB">
        <w:rPr>
          <w:rFonts w:ascii="Arial" w:hAnsi="Arial" w:cs="Arial"/>
        </w:rPr>
        <w:t>para</w:t>
      </w:r>
      <w:proofErr w:type="spellEnd"/>
      <w:r w:rsidR="00EB4FAB">
        <w:rPr>
          <w:rFonts w:ascii="Arial" w:hAnsi="Arial" w:cs="Arial"/>
        </w:rPr>
        <w:t xml:space="preserve"> 3.2)</w:t>
      </w:r>
      <w:r w:rsidRPr="002C34CD">
        <w:rPr>
          <w:rFonts w:ascii="Arial" w:hAnsi="Arial" w:cs="Arial"/>
        </w:rPr>
        <w:t xml:space="preserve"> when their welfare</w:t>
      </w:r>
      <w:r>
        <w:rPr>
          <w:rFonts w:ascii="Arial" w:hAnsi="Arial" w:cs="Arial"/>
          <w:color w:val="000000" w:themeColor="text1"/>
        </w:rPr>
        <w:t xml:space="preserve"> concern has developed in the run up to, during or after reserve service, or if the welfare concern is as a result of undertaking such service.  </w:t>
      </w:r>
      <w:r w:rsidR="00CF1C89">
        <w:rPr>
          <w:rFonts w:ascii="Arial" w:hAnsi="Arial" w:cs="Arial"/>
          <w:color w:val="000000" w:themeColor="text1"/>
        </w:rPr>
        <w:t>A</w:t>
      </w:r>
      <w:r w:rsidR="002C34CD" w:rsidRPr="00E73D91">
        <w:rPr>
          <w:rFonts w:ascii="Arial" w:hAnsi="Arial" w:cs="Arial"/>
        </w:rPr>
        <w:t>dditional information and support services available to veterans and their families</w:t>
      </w:r>
      <w:r w:rsidR="00CF1C89">
        <w:rPr>
          <w:rFonts w:ascii="Arial" w:hAnsi="Arial" w:cs="Arial"/>
        </w:rPr>
        <w:t>, beyond standard civilian support services,</w:t>
      </w:r>
      <w:r w:rsidR="00C61D46">
        <w:rPr>
          <w:rFonts w:ascii="Arial" w:hAnsi="Arial" w:cs="Arial"/>
        </w:rPr>
        <w:t xml:space="preserve"> are</w:t>
      </w:r>
      <w:r w:rsidR="002C34CD" w:rsidRPr="00E73D91">
        <w:rPr>
          <w:rFonts w:ascii="Arial" w:hAnsi="Arial" w:cs="Arial"/>
        </w:rPr>
        <w:t xml:space="preserve"> outlined at Chapter</w:t>
      </w:r>
      <w:r w:rsidR="0033010E" w:rsidRPr="00E73D91">
        <w:rPr>
          <w:rFonts w:ascii="Arial" w:hAnsi="Arial" w:cs="Arial"/>
        </w:rPr>
        <w:t xml:space="preserve"> 5 – Resources and Contact Information</w:t>
      </w:r>
      <w:r w:rsidR="002C34CD" w:rsidRPr="00E73D91">
        <w:rPr>
          <w:rFonts w:ascii="Arial" w:hAnsi="Arial" w:cs="Arial"/>
        </w:rPr>
        <w:t>.</w:t>
      </w:r>
    </w:p>
    <w:p w:rsidR="00773FC0" w:rsidRPr="00E73D91" w:rsidRDefault="00C526E7" w:rsidP="009E64DA">
      <w:pPr>
        <w:pStyle w:val="ListParagraph"/>
        <w:numPr>
          <w:ilvl w:val="0"/>
          <w:numId w:val="5"/>
        </w:numPr>
        <w:rPr>
          <w:rFonts w:ascii="Arial" w:hAnsi="Arial" w:cs="Arial"/>
        </w:rPr>
      </w:pPr>
      <w:r w:rsidRPr="008A516C">
        <w:rPr>
          <w:rFonts w:ascii="Arial" w:hAnsi="Arial" w:cs="Arial"/>
          <w:b/>
          <w:sz w:val="28"/>
          <w:szCs w:val="28"/>
        </w:rPr>
        <w:lastRenderedPageBreak/>
        <w:t>Tools an</w:t>
      </w:r>
      <w:r w:rsidRPr="00E73D91">
        <w:rPr>
          <w:rFonts w:ascii="Arial" w:hAnsi="Arial" w:cs="Arial"/>
          <w:b/>
          <w:sz w:val="28"/>
          <w:szCs w:val="28"/>
        </w:rPr>
        <w:t>d Supporting Information for Civilian Support Services</w:t>
      </w:r>
    </w:p>
    <w:p w:rsidR="002325A8" w:rsidRPr="00617D54" w:rsidRDefault="007044E2" w:rsidP="007044E2">
      <w:pPr>
        <w:rPr>
          <w:rFonts w:ascii="Arial" w:hAnsi="Arial" w:cs="Arial"/>
          <w:color w:val="FF0000"/>
        </w:rPr>
      </w:pPr>
      <w:r w:rsidRPr="007044E2">
        <w:rPr>
          <w:rFonts w:ascii="Arial" w:hAnsi="Arial" w:cs="Arial"/>
        </w:rPr>
        <w:t xml:space="preserve">The following information provides civilian support services with the additional information and </w:t>
      </w:r>
      <w:r w:rsidR="000F31A5">
        <w:rPr>
          <w:rFonts w:ascii="Arial" w:hAnsi="Arial" w:cs="Arial"/>
        </w:rPr>
        <w:t xml:space="preserve">the </w:t>
      </w:r>
      <w:r w:rsidRPr="007044E2">
        <w:rPr>
          <w:rFonts w:ascii="Arial" w:hAnsi="Arial" w:cs="Arial"/>
        </w:rPr>
        <w:t>understanding required to fully support a vic</w:t>
      </w:r>
      <w:r w:rsidR="007E7BB6">
        <w:rPr>
          <w:rFonts w:ascii="Arial" w:hAnsi="Arial" w:cs="Arial"/>
        </w:rPr>
        <w:t>tim of domestic abuse from the Armed F</w:t>
      </w:r>
      <w:r w:rsidRPr="007044E2">
        <w:rPr>
          <w:rFonts w:ascii="Arial" w:hAnsi="Arial" w:cs="Arial"/>
        </w:rPr>
        <w:t>orces community.</w:t>
      </w:r>
      <w:r w:rsidR="00617D54">
        <w:rPr>
          <w:rFonts w:ascii="Arial" w:hAnsi="Arial" w:cs="Arial"/>
        </w:rPr>
        <w:t xml:space="preserve">  </w:t>
      </w:r>
    </w:p>
    <w:p w:rsidR="00773FC0" w:rsidRPr="00B20B68" w:rsidRDefault="00EB4FAB" w:rsidP="00EF5152">
      <w:pPr>
        <w:rPr>
          <w:rFonts w:ascii="Arial" w:hAnsi="Arial" w:cs="Arial"/>
        </w:rPr>
      </w:pPr>
      <w:r>
        <w:rPr>
          <w:rFonts w:ascii="Arial" w:hAnsi="Arial" w:cs="Arial"/>
          <w:b/>
          <w:u w:val="single"/>
        </w:rPr>
        <w:t>4.1</w:t>
      </w:r>
      <w:r w:rsidR="009B56FE">
        <w:rPr>
          <w:rFonts w:ascii="Arial" w:hAnsi="Arial" w:cs="Arial"/>
          <w:b/>
          <w:u w:val="single"/>
        </w:rPr>
        <w:t xml:space="preserve"> </w:t>
      </w:r>
      <w:r w:rsidR="00B20B68">
        <w:rPr>
          <w:rFonts w:ascii="Arial" w:hAnsi="Arial" w:cs="Arial"/>
          <w:b/>
          <w:u w:val="single"/>
        </w:rPr>
        <w:t xml:space="preserve">Useful Questions </w:t>
      </w:r>
      <w:r w:rsidR="000B4E79">
        <w:rPr>
          <w:rFonts w:ascii="Arial" w:hAnsi="Arial" w:cs="Arial"/>
          <w:b/>
          <w:u w:val="single"/>
        </w:rPr>
        <w:t>to Help Assess an Individual</w:t>
      </w:r>
      <w:r w:rsidR="00F85BB4">
        <w:rPr>
          <w:rFonts w:ascii="Arial" w:hAnsi="Arial" w:cs="Arial"/>
          <w:b/>
          <w:u w:val="single"/>
        </w:rPr>
        <w:t>’</w:t>
      </w:r>
      <w:r w:rsidR="000B4E79">
        <w:rPr>
          <w:rFonts w:ascii="Arial" w:hAnsi="Arial" w:cs="Arial"/>
          <w:b/>
          <w:u w:val="single"/>
        </w:rPr>
        <w:t>s Specific Safety Planning Needs</w:t>
      </w:r>
    </w:p>
    <w:p w:rsidR="00292135" w:rsidRDefault="000B4E79" w:rsidP="00EF5152">
      <w:pPr>
        <w:rPr>
          <w:rFonts w:ascii="Arial" w:hAnsi="Arial" w:cs="Arial"/>
        </w:rPr>
      </w:pPr>
      <w:r>
        <w:rPr>
          <w:rFonts w:ascii="Arial" w:hAnsi="Arial" w:cs="Arial"/>
        </w:rPr>
        <w:t>T</w:t>
      </w:r>
      <w:r w:rsidR="00292135" w:rsidRPr="00B20B68">
        <w:rPr>
          <w:rFonts w:ascii="Arial" w:hAnsi="Arial" w:cs="Arial"/>
        </w:rPr>
        <w:t>he following questions</w:t>
      </w:r>
      <w:r>
        <w:rPr>
          <w:rFonts w:ascii="Arial" w:hAnsi="Arial" w:cs="Arial"/>
        </w:rPr>
        <w:t xml:space="preserve"> will help formulate an individual safety plan and should be used in addition to generic safety planning considerations</w:t>
      </w:r>
      <w:r w:rsidR="00292135">
        <w:rPr>
          <w:rFonts w:ascii="Arial" w:hAnsi="Arial" w:cs="Arial"/>
        </w:rPr>
        <w:t>:</w:t>
      </w:r>
    </w:p>
    <w:p w:rsidR="00292135" w:rsidRDefault="00292135" w:rsidP="009E64DA">
      <w:pPr>
        <w:pStyle w:val="ListParagraph"/>
        <w:numPr>
          <w:ilvl w:val="0"/>
          <w:numId w:val="3"/>
        </w:numPr>
        <w:rPr>
          <w:rFonts w:ascii="Arial" w:hAnsi="Arial" w:cs="Arial"/>
        </w:rPr>
      </w:pPr>
      <w:r>
        <w:rPr>
          <w:rFonts w:ascii="Arial" w:hAnsi="Arial" w:cs="Arial"/>
        </w:rPr>
        <w:t xml:space="preserve">If the victim is serving what is their rank?  If the perpetrator is serving </w:t>
      </w:r>
      <w:r w:rsidR="00A4665E">
        <w:rPr>
          <w:rFonts w:ascii="Arial" w:hAnsi="Arial" w:cs="Arial"/>
        </w:rPr>
        <w:t>what</w:t>
      </w:r>
      <w:r w:rsidR="005731AD">
        <w:rPr>
          <w:rFonts w:ascii="Arial" w:hAnsi="Arial" w:cs="Arial"/>
        </w:rPr>
        <w:t xml:space="preserve"> </w:t>
      </w:r>
      <w:r w:rsidR="00A4665E">
        <w:rPr>
          <w:rFonts w:ascii="Arial" w:hAnsi="Arial" w:cs="Arial"/>
        </w:rPr>
        <w:t xml:space="preserve">is their rank?  Do they </w:t>
      </w:r>
      <w:r w:rsidR="005731AD">
        <w:rPr>
          <w:rFonts w:ascii="Arial" w:hAnsi="Arial" w:cs="Arial"/>
        </w:rPr>
        <w:t>live</w:t>
      </w:r>
      <w:r w:rsidR="000F31A5">
        <w:rPr>
          <w:rFonts w:ascii="Arial" w:hAnsi="Arial" w:cs="Arial"/>
        </w:rPr>
        <w:t xml:space="preserve"> in service family accommodation</w:t>
      </w:r>
      <w:r w:rsidR="00A4665E">
        <w:rPr>
          <w:rFonts w:ascii="Arial" w:hAnsi="Arial" w:cs="Arial"/>
        </w:rPr>
        <w:t xml:space="preserve">?  </w:t>
      </w:r>
      <w:r w:rsidR="007E7BB6">
        <w:rPr>
          <w:rFonts w:ascii="Arial" w:hAnsi="Arial" w:cs="Arial"/>
        </w:rPr>
        <w:t>How long have they been in the Armed F</w:t>
      </w:r>
      <w:r w:rsidR="00A4665E">
        <w:rPr>
          <w:rFonts w:ascii="Arial" w:hAnsi="Arial" w:cs="Arial"/>
        </w:rPr>
        <w:t>orces?</w:t>
      </w:r>
    </w:p>
    <w:p w:rsidR="00A4665E" w:rsidRDefault="00A4665E" w:rsidP="009E64DA">
      <w:pPr>
        <w:pStyle w:val="ListParagraph"/>
        <w:numPr>
          <w:ilvl w:val="0"/>
          <w:numId w:val="3"/>
        </w:numPr>
        <w:rPr>
          <w:rFonts w:ascii="Arial" w:hAnsi="Arial" w:cs="Arial"/>
        </w:rPr>
      </w:pPr>
      <w:r>
        <w:rPr>
          <w:rFonts w:ascii="Arial" w:hAnsi="Arial" w:cs="Arial"/>
        </w:rPr>
        <w:t>Are there any upcoming deployments or returns from deployments?</w:t>
      </w:r>
      <w:r w:rsidR="000B4E79">
        <w:rPr>
          <w:rFonts w:ascii="Arial" w:hAnsi="Arial" w:cs="Arial"/>
        </w:rPr>
        <w:t xml:space="preserve">  Is the victim concerned about</w:t>
      </w:r>
      <w:r w:rsidR="00BB4AC0">
        <w:rPr>
          <w:rFonts w:ascii="Arial" w:hAnsi="Arial" w:cs="Arial"/>
        </w:rPr>
        <w:t xml:space="preserve"> the</w:t>
      </w:r>
      <w:r w:rsidR="000B4E79">
        <w:rPr>
          <w:rFonts w:ascii="Arial" w:hAnsi="Arial" w:cs="Arial"/>
        </w:rPr>
        <w:t xml:space="preserve"> deployment or will this provide them with an opportunity to put plans in place if they wish to leave the relationship?</w:t>
      </w:r>
    </w:p>
    <w:p w:rsidR="00BF7AAF" w:rsidRPr="00BF7AAF" w:rsidRDefault="00BF7AAF" w:rsidP="009E64DA">
      <w:pPr>
        <w:pStyle w:val="ListParagraph"/>
        <w:numPr>
          <w:ilvl w:val="0"/>
          <w:numId w:val="3"/>
        </w:numPr>
        <w:rPr>
          <w:rFonts w:ascii="Arial" w:hAnsi="Arial" w:cs="Arial"/>
        </w:rPr>
      </w:pPr>
      <w:r w:rsidRPr="00BF7AAF">
        <w:rPr>
          <w:rFonts w:ascii="Arial" w:hAnsi="Arial" w:cs="Arial"/>
        </w:rPr>
        <w:t>Is the ser</w:t>
      </w:r>
      <w:r w:rsidR="00EC4E89">
        <w:rPr>
          <w:rFonts w:ascii="Arial" w:hAnsi="Arial" w:cs="Arial"/>
        </w:rPr>
        <w:t>ving individual due to be assigned</w:t>
      </w:r>
      <w:r w:rsidRPr="00BF7AAF">
        <w:rPr>
          <w:rFonts w:ascii="Arial" w:hAnsi="Arial" w:cs="Arial"/>
        </w:rPr>
        <w:t xml:space="preserve"> to another base (in the UK or abroad)? If so, does this present a problem in terms of ongoing support?  It is important to ensure that agencies in the area the family may move to are aware of the</w:t>
      </w:r>
      <w:r>
        <w:rPr>
          <w:rFonts w:ascii="Arial" w:hAnsi="Arial" w:cs="Arial"/>
        </w:rPr>
        <w:t>ir domestic abuse background</w:t>
      </w:r>
      <w:r w:rsidRPr="00BF7AAF">
        <w:rPr>
          <w:rFonts w:ascii="Arial" w:hAnsi="Arial" w:cs="Arial"/>
        </w:rPr>
        <w:t>.</w:t>
      </w:r>
    </w:p>
    <w:p w:rsidR="00A4665E" w:rsidRDefault="00A4665E" w:rsidP="009E64DA">
      <w:pPr>
        <w:pStyle w:val="ListParagraph"/>
        <w:numPr>
          <w:ilvl w:val="0"/>
          <w:numId w:val="3"/>
        </w:numPr>
        <w:rPr>
          <w:rFonts w:ascii="Arial" w:hAnsi="Arial" w:cs="Arial"/>
        </w:rPr>
      </w:pPr>
      <w:r>
        <w:rPr>
          <w:rFonts w:ascii="Arial" w:hAnsi="Arial" w:cs="Arial"/>
        </w:rPr>
        <w:t>What does the victim want (if anything) in terms of military response?</w:t>
      </w:r>
    </w:p>
    <w:p w:rsidR="00A4665E" w:rsidRDefault="00A4665E" w:rsidP="009E64DA">
      <w:pPr>
        <w:pStyle w:val="ListParagraph"/>
        <w:numPr>
          <w:ilvl w:val="0"/>
          <w:numId w:val="3"/>
        </w:numPr>
        <w:rPr>
          <w:rFonts w:ascii="Arial" w:hAnsi="Arial" w:cs="Arial"/>
        </w:rPr>
      </w:pPr>
      <w:r>
        <w:rPr>
          <w:rFonts w:ascii="Arial" w:hAnsi="Arial" w:cs="Arial"/>
        </w:rPr>
        <w:t>Has the victim reported the abuse to a</w:t>
      </w:r>
      <w:r w:rsidR="007E7BB6">
        <w:rPr>
          <w:rFonts w:ascii="Arial" w:hAnsi="Arial" w:cs="Arial"/>
        </w:rPr>
        <w:t>nyone within the Armed F</w:t>
      </w:r>
      <w:r w:rsidR="000F31A5">
        <w:rPr>
          <w:rFonts w:ascii="Arial" w:hAnsi="Arial" w:cs="Arial"/>
        </w:rPr>
        <w:t>orces</w:t>
      </w:r>
      <w:r>
        <w:rPr>
          <w:rFonts w:ascii="Arial" w:hAnsi="Arial" w:cs="Arial"/>
        </w:rPr>
        <w:t>?  What exactly did he/she report?  To whom?  What happened?</w:t>
      </w:r>
    </w:p>
    <w:p w:rsidR="00BB4AC0" w:rsidRDefault="00BB4AC0" w:rsidP="009E64DA">
      <w:pPr>
        <w:pStyle w:val="ListParagraph"/>
        <w:numPr>
          <w:ilvl w:val="0"/>
          <w:numId w:val="3"/>
        </w:numPr>
        <w:rPr>
          <w:rFonts w:ascii="Arial" w:hAnsi="Arial" w:cs="Arial"/>
        </w:rPr>
      </w:pPr>
      <w:r>
        <w:rPr>
          <w:rFonts w:ascii="Arial" w:hAnsi="Arial" w:cs="Arial"/>
        </w:rPr>
        <w:t xml:space="preserve">Does the victim wish to remain in the relationship or separate from their </w:t>
      </w:r>
      <w:r w:rsidR="00957A24">
        <w:rPr>
          <w:rFonts w:ascii="Arial" w:hAnsi="Arial" w:cs="Arial"/>
        </w:rPr>
        <w:t>partner?</w:t>
      </w:r>
      <w:r w:rsidR="000F31A5">
        <w:rPr>
          <w:rFonts w:ascii="Arial" w:hAnsi="Arial" w:cs="Arial"/>
        </w:rPr>
        <w:t xml:space="preserve">  If they wish to separate, additional factors such as accommodation, movement (either nationally or internationally) and transition into a civilian co</w:t>
      </w:r>
      <w:r w:rsidR="001068B4">
        <w:rPr>
          <w:rFonts w:ascii="Arial" w:hAnsi="Arial" w:cs="Arial"/>
        </w:rPr>
        <w:t>mmunity may need to be managed.</w:t>
      </w:r>
      <w:r w:rsidR="00EC4E89">
        <w:rPr>
          <w:rFonts w:ascii="Arial" w:hAnsi="Arial" w:cs="Arial"/>
        </w:rPr>
        <w:t xml:space="preserve">  There may also be financial complications if the victim is financially dependent on the perpetrator.  </w:t>
      </w:r>
      <w:r w:rsidR="001068B4">
        <w:rPr>
          <w:rFonts w:ascii="Arial" w:hAnsi="Arial" w:cs="Arial"/>
        </w:rPr>
        <w:t xml:space="preserve">Non-British </w:t>
      </w:r>
      <w:r w:rsidR="006F4D35">
        <w:rPr>
          <w:rFonts w:ascii="Arial" w:hAnsi="Arial" w:cs="Arial"/>
        </w:rPr>
        <w:t>spouses</w:t>
      </w:r>
      <w:r w:rsidR="007E7BB6">
        <w:rPr>
          <w:rFonts w:ascii="Arial" w:hAnsi="Arial" w:cs="Arial"/>
        </w:rPr>
        <w:t xml:space="preserve"> of Armed F</w:t>
      </w:r>
      <w:r w:rsidR="001068B4">
        <w:rPr>
          <w:rFonts w:ascii="Arial" w:hAnsi="Arial" w:cs="Arial"/>
        </w:rPr>
        <w:t>orces personnel may be depend</w:t>
      </w:r>
      <w:r w:rsidR="006F4D35">
        <w:rPr>
          <w:rFonts w:ascii="Arial" w:hAnsi="Arial" w:cs="Arial"/>
        </w:rPr>
        <w:t>ent on their partner for their immigration status, which in turn can impact on their right to reside, work or claim recourse to public funds in the UK.</w:t>
      </w:r>
    </w:p>
    <w:p w:rsidR="00BB4AC0" w:rsidRDefault="00BB4AC0" w:rsidP="009E64DA">
      <w:pPr>
        <w:pStyle w:val="ListParagraph"/>
        <w:numPr>
          <w:ilvl w:val="0"/>
          <w:numId w:val="3"/>
        </w:numPr>
        <w:rPr>
          <w:rFonts w:ascii="Arial" w:hAnsi="Arial" w:cs="Arial"/>
        </w:rPr>
      </w:pPr>
      <w:r>
        <w:rPr>
          <w:rFonts w:ascii="Arial" w:hAnsi="Arial" w:cs="Arial"/>
        </w:rPr>
        <w:t>Does the victim consent to t</w:t>
      </w:r>
      <w:r w:rsidR="007E7BB6">
        <w:rPr>
          <w:rFonts w:ascii="Arial" w:hAnsi="Arial" w:cs="Arial"/>
        </w:rPr>
        <w:t>he sharing of information with Armed F</w:t>
      </w:r>
      <w:r>
        <w:rPr>
          <w:rFonts w:ascii="Arial" w:hAnsi="Arial" w:cs="Arial"/>
        </w:rPr>
        <w:t>orces welfare providers</w:t>
      </w:r>
      <w:r w:rsidR="0047122B">
        <w:rPr>
          <w:rFonts w:ascii="Arial" w:hAnsi="Arial" w:cs="Arial"/>
        </w:rPr>
        <w:t xml:space="preserve"> or the chain of command</w:t>
      </w:r>
      <w:r>
        <w:rPr>
          <w:rFonts w:ascii="Arial" w:hAnsi="Arial" w:cs="Arial"/>
        </w:rPr>
        <w:t xml:space="preserve"> </w:t>
      </w:r>
      <w:r w:rsidR="005F702A">
        <w:rPr>
          <w:rFonts w:ascii="Arial" w:hAnsi="Arial" w:cs="Arial"/>
        </w:rPr>
        <w:t xml:space="preserve">in order </w:t>
      </w:r>
      <w:r>
        <w:rPr>
          <w:rFonts w:ascii="Arial" w:hAnsi="Arial" w:cs="Arial"/>
        </w:rPr>
        <w:t>to help keep them safe?</w:t>
      </w:r>
      <w:r w:rsidR="00BF7AAF">
        <w:rPr>
          <w:rFonts w:ascii="Arial" w:hAnsi="Arial" w:cs="Arial"/>
        </w:rPr>
        <w:t xml:space="preserve"> If so, which services </w:t>
      </w:r>
      <w:r>
        <w:rPr>
          <w:rFonts w:ascii="Arial" w:hAnsi="Arial" w:cs="Arial"/>
        </w:rPr>
        <w:t>are they happy for this information to be shared with and are there any limitations</w:t>
      </w:r>
      <w:r w:rsidR="005F702A">
        <w:rPr>
          <w:rFonts w:ascii="Arial" w:hAnsi="Arial" w:cs="Arial"/>
        </w:rPr>
        <w:t>?  A</w:t>
      </w:r>
      <w:r>
        <w:rPr>
          <w:rFonts w:ascii="Arial" w:hAnsi="Arial" w:cs="Arial"/>
        </w:rPr>
        <w:t>re there safeguarding concerns which necessitate the sharing of information without consent (including referral to the Multi Agency Risk Assessment Conferen</w:t>
      </w:r>
      <w:r w:rsidR="007E7BB6">
        <w:rPr>
          <w:rFonts w:ascii="Arial" w:hAnsi="Arial" w:cs="Arial"/>
        </w:rPr>
        <w:t>ce and/or to Children’s/</w:t>
      </w:r>
      <w:r>
        <w:rPr>
          <w:rFonts w:ascii="Arial" w:hAnsi="Arial" w:cs="Arial"/>
        </w:rPr>
        <w:t>Adult</w:t>
      </w:r>
      <w:r w:rsidR="008127EA">
        <w:rPr>
          <w:rFonts w:ascii="Arial" w:hAnsi="Arial" w:cs="Arial"/>
        </w:rPr>
        <w:t>’</w:t>
      </w:r>
      <w:r w:rsidR="00D511BD">
        <w:rPr>
          <w:rFonts w:ascii="Arial" w:hAnsi="Arial" w:cs="Arial"/>
        </w:rPr>
        <w:t>s</w:t>
      </w:r>
      <w:r>
        <w:rPr>
          <w:rFonts w:ascii="Arial" w:hAnsi="Arial" w:cs="Arial"/>
        </w:rPr>
        <w:t xml:space="preserve"> Services)? </w:t>
      </w:r>
    </w:p>
    <w:p w:rsidR="00BB4AC0" w:rsidRPr="00E61D95" w:rsidRDefault="00BB4AC0" w:rsidP="00E61D95">
      <w:pPr>
        <w:rPr>
          <w:rFonts w:ascii="Arial" w:hAnsi="Arial" w:cs="Arial"/>
        </w:rPr>
      </w:pPr>
      <w:r>
        <w:rPr>
          <w:rFonts w:ascii="Arial" w:hAnsi="Arial" w:cs="Arial"/>
        </w:rPr>
        <w:t>There are a number of options which are available to the chain of command and should be considered alongside civilian safeguarding options to help enhance and complement safety planning</w:t>
      </w:r>
      <w:r w:rsidR="00E61D95">
        <w:rPr>
          <w:rFonts w:ascii="Arial" w:hAnsi="Arial" w:cs="Arial"/>
        </w:rPr>
        <w:t xml:space="preserve"> e.g. generate breathing space by mov</w:t>
      </w:r>
      <w:r w:rsidR="008E356F">
        <w:rPr>
          <w:rFonts w:ascii="Arial" w:hAnsi="Arial" w:cs="Arial"/>
        </w:rPr>
        <w:t>ing a serving</w:t>
      </w:r>
      <w:r w:rsidR="00915D03">
        <w:rPr>
          <w:rFonts w:ascii="Arial" w:hAnsi="Arial" w:cs="Arial"/>
        </w:rPr>
        <w:t xml:space="preserve"> perpetrator into Single</w:t>
      </w:r>
      <w:r w:rsidR="008E356F">
        <w:rPr>
          <w:rFonts w:ascii="Arial" w:hAnsi="Arial" w:cs="Arial"/>
        </w:rPr>
        <w:t xml:space="preserve"> Living A</w:t>
      </w:r>
      <w:r w:rsidR="00E61D95">
        <w:rPr>
          <w:rFonts w:ascii="Arial" w:hAnsi="Arial" w:cs="Arial"/>
        </w:rPr>
        <w:t>ccommodation</w:t>
      </w:r>
      <w:r w:rsidR="00915D03">
        <w:rPr>
          <w:rFonts w:ascii="Arial" w:hAnsi="Arial" w:cs="Arial"/>
        </w:rPr>
        <w:t xml:space="preserve"> (SLA)</w:t>
      </w:r>
      <w:r w:rsidR="00E61D95">
        <w:rPr>
          <w:rFonts w:ascii="Arial" w:hAnsi="Arial" w:cs="Arial"/>
        </w:rPr>
        <w:t xml:space="preserve"> or possibly sending then away on</w:t>
      </w:r>
      <w:r w:rsidR="008E356F">
        <w:rPr>
          <w:rFonts w:ascii="Arial" w:hAnsi="Arial" w:cs="Arial"/>
        </w:rPr>
        <w:t xml:space="preserve"> a</w:t>
      </w:r>
      <w:r w:rsidR="00E61D95">
        <w:rPr>
          <w:rFonts w:ascii="Arial" w:hAnsi="Arial" w:cs="Arial"/>
        </w:rPr>
        <w:t xml:space="preserve"> course.</w:t>
      </w:r>
    </w:p>
    <w:p w:rsidR="00A4665E" w:rsidRPr="005731AD" w:rsidRDefault="00EB4FAB" w:rsidP="00A4665E">
      <w:pPr>
        <w:rPr>
          <w:rFonts w:ascii="Arial" w:hAnsi="Arial" w:cs="Arial"/>
          <w:u w:val="single"/>
        </w:rPr>
      </w:pPr>
      <w:r>
        <w:rPr>
          <w:rFonts w:ascii="Arial" w:hAnsi="Arial" w:cs="Arial"/>
          <w:b/>
          <w:u w:val="single"/>
        </w:rPr>
        <w:t>4.2</w:t>
      </w:r>
      <w:r w:rsidR="009B56FE">
        <w:rPr>
          <w:rFonts w:ascii="Arial" w:hAnsi="Arial" w:cs="Arial"/>
          <w:b/>
          <w:u w:val="single"/>
        </w:rPr>
        <w:t xml:space="preserve"> </w:t>
      </w:r>
      <w:r w:rsidR="00054E0E">
        <w:rPr>
          <w:rFonts w:ascii="Arial" w:hAnsi="Arial" w:cs="Arial"/>
          <w:b/>
          <w:u w:val="single"/>
        </w:rPr>
        <w:t>Deciding how to P</w:t>
      </w:r>
      <w:r w:rsidR="00A4665E" w:rsidRPr="005731AD">
        <w:rPr>
          <w:rFonts w:ascii="Arial" w:hAnsi="Arial" w:cs="Arial"/>
          <w:b/>
          <w:u w:val="single"/>
        </w:rPr>
        <w:t>roceed</w:t>
      </w:r>
      <w:r w:rsidR="005F702A">
        <w:rPr>
          <w:rFonts w:ascii="Arial" w:hAnsi="Arial" w:cs="Arial"/>
          <w:b/>
          <w:u w:val="single"/>
        </w:rPr>
        <w:t xml:space="preserve"> Following a Disclosure of Domestic Abuse</w:t>
      </w:r>
    </w:p>
    <w:p w:rsidR="00EC4E89" w:rsidRDefault="00F7167F" w:rsidP="005F2D07">
      <w:pPr>
        <w:rPr>
          <w:rFonts w:ascii="Arial" w:hAnsi="Arial" w:cs="Arial"/>
        </w:rPr>
      </w:pPr>
      <w:r>
        <w:rPr>
          <w:rFonts w:ascii="Arial" w:hAnsi="Arial" w:cs="Arial"/>
        </w:rPr>
        <w:t xml:space="preserve">As in all cases, </w:t>
      </w:r>
      <w:r w:rsidR="00957A24">
        <w:rPr>
          <w:rFonts w:ascii="Arial" w:hAnsi="Arial" w:cs="Arial"/>
        </w:rPr>
        <w:t>t</w:t>
      </w:r>
      <w:r w:rsidR="005F702A">
        <w:rPr>
          <w:rFonts w:ascii="Arial" w:hAnsi="Arial" w:cs="Arial"/>
        </w:rPr>
        <w:t>he over-riding concern should be to ensure the immediate safety of the victim and any ch</w:t>
      </w:r>
      <w:r>
        <w:rPr>
          <w:rFonts w:ascii="Arial" w:hAnsi="Arial" w:cs="Arial"/>
        </w:rPr>
        <w:t xml:space="preserve">ildren.  </w:t>
      </w:r>
      <w:r w:rsidR="00EC4E89">
        <w:rPr>
          <w:rFonts w:ascii="Arial" w:hAnsi="Arial" w:cs="Arial"/>
        </w:rPr>
        <w:t>All practitioners, both civilian and military, will be expected to refer to their own agency protocols for domestic abuse.  C</w:t>
      </w:r>
      <w:r w:rsidR="005F702A">
        <w:rPr>
          <w:rFonts w:ascii="Arial" w:hAnsi="Arial" w:cs="Arial"/>
        </w:rPr>
        <w:t xml:space="preserve">onsideration should also be given to emergency housing needs and the involvement </w:t>
      </w:r>
      <w:r w:rsidR="005F702A" w:rsidRPr="00E61D95">
        <w:rPr>
          <w:rFonts w:ascii="Arial" w:hAnsi="Arial" w:cs="Arial"/>
        </w:rPr>
        <w:t xml:space="preserve">of the </w:t>
      </w:r>
      <w:r w:rsidR="007C4508">
        <w:rPr>
          <w:rFonts w:ascii="Arial" w:hAnsi="Arial" w:cs="Arial"/>
        </w:rPr>
        <w:t xml:space="preserve">Home Office </w:t>
      </w:r>
      <w:r w:rsidR="005F702A" w:rsidRPr="00E61D95">
        <w:rPr>
          <w:rFonts w:ascii="Arial" w:hAnsi="Arial" w:cs="Arial"/>
        </w:rPr>
        <w:t>Police Saf</w:t>
      </w:r>
      <w:r w:rsidR="007E7BB6">
        <w:rPr>
          <w:rFonts w:ascii="Arial" w:hAnsi="Arial" w:cs="Arial"/>
        </w:rPr>
        <w:t>eguarding Team and Children’s/</w:t>
      </w:r>
      <w:r w:rsidR="005F702A" w:rsidRPr="00E61D95">
        <w:rPr>
          <w:rFonts w:ascii="Arial" w:hAnsi="Arial" w:cs="Arial"/>
        </w:rPr>
        <w:t>Adult’s Services.</w:t>
      </w:r>
      <w:r w:rsidR="00EC4E89">
        <w:rPr>
          <w:rFonts w:ascii="Arial" w:hAnsi="Arial" w:cs="Arial"/>
        </w:rPr>
        <w:t xml:space="preserve">  The Working Together 2013 document highlights that where Child Protec</w:t>
      </w:r>
      <w:r w:rsidR="007E7BB6">
        <w:rPr>
          <w:rFonts w:ascii="Arial" w:hAnsi="Arial" w:cs="Arial"/>
        </w:rPr>
        <w:t xml:space="preserve">tion concerns </w:t>
      </w:r>
      <w:proofErr w:type="gramStart"/>
      <w:r w:rsidR="007E7BB6">
        <w:rPr>
          <w:rFonts w:ascii="Arial" w:hAnsi="Arial" w:cs="Arial"/>
        </w:rPr>
        <w:t>exist</w:t>
      </w:r>
      <w:proofErr w:type="gramEnd"/>
      <w:r w:rsidR="007E7BB6">
        <w:rPr>
          <w:rFonts w:ascii="Arial" w:hAnsi="Arial" w:cs="Arial"/>
        </w:rPr>
        <w:t xml:space="preserve"> the single-</w:t>
      </w:r>
      <w:r>
        <w:rPr>
          <w:rFonts w:ascii="Arial" w:hAnsi="Arial" w:cs="Arial"/>
        </w:rPr>
        <w:t>S</w:t>
      </w:r>
      <w:r w:rsidR="00EC4E89">
        <w:rPr>
          <w:rFonts w:ascii="Arial" w:hAnsi="Arial" w:cs="Arial"/>
        </w:rPr>
        <w:t>ervice welfare providers sh</w:t>
      </w:r>
      <w:r>
        <w:rPr>
          <w:rFonts w:ascii="Arial" w:hAnsi="Arial" w:cs="Arial"/>
        </w:rPr>
        <w:t>ould be engaged with and also</w:t>
      </w:r>
      <w:r w:rsidR="00EC4E89">
        <w:rPr>
          <w:rFonts w:ascii="Arial" w:hAnsi="Arial" w:cs="Arial"/>
        </w:rPr>
        <w:t xml:space="preserve"> invited to atten</w:t>
      </w:r>
      <w:r>
        <w:rPr>
          <w:rFonts w:ascii="Arial" w:hAnsi="Arial" w:cs="Arial"/>
        </w:rPr>
        <w:t xml:space="preserve">d Child Protection conferences.  </w:t>
      </w:r>
      <w:r w:rsidR="00EC4E89">
        <w:rPr>
          <w:rFonts w:ascii="Arial" w:hAnsi="Arial" w:cs="Arial"/>
        </w:rPr>
        <w:t>Add</w:t>
      </w:r>
      <w:r>
        <w:rPr>
          <w:rFonts w:ascii="Arial" w:hAnsi="Arial" w:cs="Arial"/>
        </w:rPr>
        <w:t>itionally, JSP 913 states that domestic a</w:t>
      </w:r>
      <w:r w:rsidR="00EC4E89">
        <w:rPr>
          <w:rFonts w:ascii="Arial" w:hAnsi="Arial" w:cs="Arial"/>
        </w:rPr>
        <w:t xml:space="preserve">buse incidents where a child is or would normally be present, or where the woman is pregnant, must be reported immediately to the Local Authority Children’s </w:t>
      </w:r>
      <w:r w:rsidR="00EC4E89">
        <w:rPr>
          <w:rFonts w:ascii="Arial" w:hAnsi="Arial" w:cs="Arial"/>
        </w:rPr>
        <w:lastRenderedPageBreak/>
        <w:t>Social Care</w:t>
      </w:r>
      <w:r>
        <w:rPr>
          <w:rFonts w:ascii="Arial" w:hAnsi="Arial" w:cs="Arial"/>
        </w:rPr>
        <w:t xml:space="preserve"> Services and</w:t>
      </w:r>
      <w:r w:rsidR="00EC4E89">
        <w:rPr>
          <w:rFonts w:ascii="Arial" w:hAnsi="Arial" w:cs="Arial"/>
        </w:rPr>
        <w:t xml:space="preserve"> to the appropriate</w:t>
      </w:r>
      <w:r>
        <w:rPr>
          <w:rFonts w:ascii="Arial" w:hAnsi="Arial" w:cs="Arial"/>
        </w:rPr>
        <w:t xml:space="preserve"> </w:t>
      </w:r>
      <w:r w:rsidR="00C62BB6">
        <w:rPr>
          <w:rFonts w:ascii="Arial" w:hAnsi="Arial" w:cs="Arial"/>
        </w:rPr>
        <w:t>single-Service</w:t>
      </w:r>
      <w:r w:rsidR="00EC4E89">
        <w:rPr>
          <w:rFonts w:ascii="Arial" w:hAnsi="Arial" w:cs="Arial"/>
        </w:rPr>
        <w:t xml:space="preserve"> sp</w:t>
      </w:r>
      <w:r>
        <w:rPr>
          <w:rFonts w:ascii="Arial" w:hAnsi="Arial" w:cs="Arial"/>
        </w:rPr>
        <w:t>ecialist welfare provider.  The single</w:t>
      </w:r>
      <w:r w:rsidR="007E7BB6">
        <w:rPr>
          <w:rFonts w:ascii="Arial" w:hAnsi="Arial" w:cs="Arial"/>
        </w:rPr>
        <w:t>-</w:t>
      </w:r>
      <w:r w:rsidR="00EC4E89">
        <w:rPr>
          <w:rFonts w:ascii="Arial" w:hAnsi="Arial" w:cs="Arial"/>
        </w:rPr>
        <w:t>Service specialist welfare providers are key agencies for civilian staff to engage with to ensure that the military and civilian provision is provided to those in need in an appropriate and timely fashion.</w:t>
      </w:r>
    </w:p>
    <w:p w:rsidR="00A4665E" w:rsidRDefault="00A4665E" w:rsidP="00A4665E">
      <w:pPr>
        <w:rPr>
          <w:rFonts w:ascii="Arial" w:hAnsi="Arial" w:cs="Arial"/>
        </w:rPr>
      </w:pPr>
      <w:r w:rsidRPr="00E61D95">
        <w:rPr>
          <w:rFonts w:ascii="Arial" w:hAnsi="Arial" w:cs="Arial"/>
        </w:rPr>
        <w:t>Some of the major concerns likely to be voiced by victims</w:t>
      </w:r>
      <w:r>
        <w:rPr>
          <w:rFonts w:ascii="Arial" w:hAnsi="Arial" w:cs="Arial"/>
        </w:rPr>
        <w:t xml:space="preserve"> are detail</w:t>
      </w:r>
      <w:r w:rsidR="005F702A">
        <w:rPr>
          <w:rFonts w:ascii="Arial" w:hAnsi="Arial" w:cs="Arial"/>
        </w:rPr>
        <w:t>ed below.  When considering these concerns</w:t>
      </w:r>
      <w:r w:rsidR="000A0A8A">
        <w:rPr>
          <w:rFonts w:ascii="Arial" w:hAnsi="Arial" w:cs="Arial"/>
        </w:rPr>
        <w:t xml:space="preserve"> it is important to</w:t>
      </w:r>
      <w:r>
        <w:rPr>
          <w:rFonts w:ascii="Arial" w:hAnsi="Arial" w:cs="Arial"/>
        </w:rPr>
        <w:t xml:space="preserve"> keep the following points in mind:</w:t>
      </w:r>
    </w:p>
    <w:p w:rsidR="00A4665E" w:rsidRDefault="00A4665E" w:rsidP="009E64DA">
      <w:pPr>
        <w:pStyle w:val="ListParagraph"/>
        <w:numPr>
          <w:ilvl w:val="0"/>
          <w:numId w:val="4"/>
        </w:numPr>
        <w:rPr>
          <w:rFonts w:ascii="Arial" w:hAnsi="Arial" w:cs="Arial"/>
        </w:rPr>
      </w:pPr>
      <w:r>
        <w:rPr>
          <w:rFonts w:ascii="Arial" w:hAnsi="Arial" w:cs="Arial"/>
        </w:rPr>
        <w:t>Determining whether a victim</w:t>
      </w:r>
      <w:r w:rsidR="007E7BB6">
        <w:rPr>
          <w:rFonts w:ascii="Arial" w:hAnsi="Arial" w:cs="Arial"/>
        </w:rPr>
        <w:t>’</w:t>
      </w:r>
      <w:r>
        <w:rPr>
          <w:rFonts w:ascii="Arial" w:hAnsi="Arial" w:cs="Arial"/>
        </w:rPr>
        <w:t>s fears are real or perceived will depend on a wide range of factors including:</w:t>
      </w:r>
    </w:p>
    <w:p w:rsidR="00A4665E" w:rsidRDefault="007E7BB6" w:rsidP="009E64DA">
      <w:pPr>
        <w:pStyle w:val="ListParagraph"/>
        <w:numPr>
          <w:ilvl w:val="1"/>
          <w:numId w:val="4"/>
        </w:numPr>
        <w:rPr>
          <w:rFonts w:ascii="Arial" w:hAnsi="Arial" w:cs="Arial"/>
        </w:rPr>
      </w:pPr>
      <w:r>
        <w:rPr>
          <w:rFonts w:ascii="Arial" w:hAnsi="Arial" w:cs="Arial"/>
        </w:rPr>
        <w:t>Severity of abuse/</w:t>
      </w:r>
      <w:r w:rsidR="00A4665E">
        <w:rPr>
          <w:rFonts w:ascii="Arial" w:hAnsi="Arial" w:cs="Arial"/>
        </w:rPr>
        <w:t>violence</w:t>
      </w:r>
    </w:p>
    <w:p w:rsidR="00A4665E" w:rsidRDefault="00957A24" w:rsidP="009E64DA">
      <w:pPr>
        <w:pStyle w:val="ListParagraph"/>
        <w:numPr>
          <w:ilvl w:val="1"/>
          <w:numId w:val="4"/>
        </w:numPr>
        <w:rPr>
          <w:rFonts w:ascii="Arial" w:hAnsi="Arial" w:cs="Arial"/>
        </w:rPr>
      </w:pPr>
      <w:r>
        <w:rPr>
          <w:rFonts w:ascii="Arial" w:hAnsi="Arial" w:cs="Arial"/>
        </w:rPr>
        <w:t>Relationship with</w:t>
      </w:r>
      <w:r w:rsidR="007E7BB6">
        <w:rPr>
          <w:rFonts w:ascii="Arial" w:hAnsi="Arial" w:cs="Arial"/>
        </w:rPr>
        <w:t xml:space="preserve"> Armed F</w:t>
      </w:r>
      <w:r w:rsidR="00A4665E">
        <w:rPr>
          <w:rFonts w:ascii="Arial" w:hAnsi="Arial" w:cs="Arial"/>
        </w:rPr>
        <w:t>orces welfare personnel</w:t>
      </w:r>
    </w:p>
    <w:p w:rsidR="00A4665E" w:rsidRDefault="00A4665E" w:rsidP="009E64DA">
      <w:pPr>
        <w:pStyle w:val="ListParagraph"/>
        <w:numPr>
          <w:ilvl w:val="1"/>
          <w:numId w:val="4"/>
        </w:numPr>
        <w:rPr>
          <w:rFonts w:ascii="Arial" w:hAnsi="Arial" w:cs="Arial"/>
        </w:rPr>
      </w:pPr>
      <w:r>
        <w:rPr>
          <w:rFonts w:ascii="Arial" w:hAnsi="Arial" w:cs="Arial"/>
        </w:rPr>
        <w:t>Rank and performance of serving individual (whether victim or perpetrator</w:t>
      </w:r>
      <w:r w:rsidR="00557492">
        <w:rPr>
          <w:rFonts w:ascii="Arial" w:hAnsi="Arial" w:cs="Arial"/>
        </w:rPr>
        <w:t>)</w:t>
      </w:r>
    </w:p>
    <w:p w:rsidR="00557492" w:rsidRDefault="00557492" w:rsidP="009E64DA">
      <w:pPr>
        <w:pStyle w:val="ListParagraph"/>
        <w:numPr>
          <w:ilvl w:val="0"/>
          <w:numId w:val="4"/>
        </w:numPr>
        <w:rPr>
          <w:rFonts w:ascii="Arial" w:hAnsi="Arial" w:cs="Arial"/>
        </w:rPr>
      </w:pPr>
      <w:r>
        <w:rPr>
          <w:rFonts w:ascii="Arial" w:hAnsi="Arial" w:cs="Arial"/>
        </w:rPr>
        <w:t xml:space="preserve">There are safety benefits as well as risks to reporting.  The victim </w:t>
      </w:r>
      <w:r w:rsidR="00F7167F">
        <w:rPr>
          <w:rFonts w:ascii="Arial" w:hAnsi="Arial" w:cs="Arial"/>
        </w:rPr>
        <w:t>should be made aware of both</w:t>
      </w:r>
      <w:r>
        <w:rPr>
          <w:rFonts w:ascii="Arial" w:hAnsi="Arial" w:cs="Arial"/>
        </w:rPr>
        <w:t xml:space="preserve"> in order to make an informed decision.</w:t>
      </w:r>
      <w:r w:rsidR="000F31A5">
        <w:rPr>
          <w:rFonts w:ascii="Arial" w:hAnsi="Arial" w:cs="Arial"/>
        </w:rPr>
        <w:t xml:space="preserve">  The victim should also be made aware of the benefits of sharing information. </w:t>
      </w:r>
    </w:p>
    <w:p w:rsidR="00557492" w:rsidRDefault="00557492" w:rsidP="009E64DA">
      <w:pPr>
        <w:pStyle w:val="ListParagraph"/>
        <w:numPr>
          <w:ilvl w:val="0"/>
          <w:numId w:val="4"/>
        </w:numPr>
        <w:rPr>
          <w:rFonts w:ascii="Arial" w:hAnsi="Arial" w:cs="Arial"/>
        </w:rPr>
      </w:pPr>
      <w:r>
        <w:rPr>
          <w:rFonts w:ascii="Arial" w:hAnsi="Arial" w:cs="Arial"/>
        </w:rPr>
        <w:t>A good working relationshi</w:t>
      </w:r>
      <w:r w:rsidR="007E7BB6">
        <w:rPr>
          <w:rFonts w:ascii="Arial" w:hAnsi="Arial" w:cs="Arial"/>
        </w:rPr>
        <w:t>p with those within the Armed F</w:t>
      </w:r>
      <w:r w:rsidR="008C5B35">
        <w:rPr>
          <w:rFonts w:ascii="Arial" w:hAnsi="Arial" w:cs="Arial"/>
        </w:rPr>
        <w:t>orces</w:t>
      </w:r>
      <w:r>
        <w:rPr>
          <w:rFonts w:ascii="Arial" w:hAnsi="Arial" w:cs="Arial"/>
        </w:rPr>
        <w:t xml:space="preserve"> welfare support system will generate answers to a hypothetical situation; th</w:t>
      </w:r>
      <w:r w:rsidR="001171C5">
        <w:rPr>
          <w:rFonts w:ascii="Arial" w:hAnsi="Arial" w:cs="Arial"/>
        </w:rPr>
        <w:t>ereby informing the victim of ho</w:t>
      </w:r>
      <w:r w:rsidR="00F7167F">
        <w:rPr>
          <w:rFonts w:ascii="Arial" w:hAnsi="Arial" w:cs="Arial"/>
        </w:rPr>
        <w:t>w certain situations c</w:t>
      </w:r>
      <w:r>
        <w:rPr>
          <w:rFonts w:ascii="Arial" w:hAnsi="Arial" w:cs="Arial"/>
        </w:rPr>
        <w:t>ould play out.</w:t>
      </w:r>
    </w:p>
    <w:p w:rsidR="00557492" w:rsidRDefault="00557492" w:rsidP="00557492">
      <w:pPr>
        <w:rPr>
          <w:rFonts w:ascii="Arial" w:hAnsi="Arial" w:cs="Arial"/>
          <w:b/>
        </w:rPr>
      </w:pPr>
      <w:r w:rsidRPr="00557492">
        <w:rPr>
          <w:rFonts w:ascii="Arial" w:hAnsi="Arial" w:cs="Arial"/>
          <w:b/>
        </w:rPr>
        <w:t>Victims</w:t>
      </w:r>
      <w:r w:rsidR="007E7BB6">
        <w:rPr>
          <w:rFonts w:ascii="Arial" w:hAnsi="Arial" w:cs="Arial"/>
          <w:b/>
        </w:rPr>
        <w:t>’ Concerns – Increased violence/</w:t>
      </w:r>
      <w:r w:rsidRPr="00557492">
        <w:rPr>
          <w:rFonts w:ascii="Arial" w:hAnsi="Arial" w:cs="Arial"/>
          <w:b/>
        </w:rPr>
        <w:t>retaliation by the perpetrator</w:t>
      </w:r>
    </w:p>
    <w:p w:rsidR="000F31A5" w:rsidRDefault="00B20B68" w:rsidP="00557492">
      <w:pPr>
        <w:rPr>
          <w:rFonts w:ascii="Arial" w:hAnsi="Arial" w:cs="Arial"/>
          <w:color w:val="FF0000"/>
        </w:rPr>
      </w:pPr>
      <w:r>
        <w:rPr>
          <w:rFonts w:ascii="Arial" w:hAnsi="Arial" w:cs="Arial"/>
        </w:rPr>
        <w:t>All victims face increased risks when they take action to</w:t>
      </w:r>
      <w:r w:rsidR="000A0A8A">
        <w:rPr>
          <w:rFonts w:ascii="Arial" w:hAnsi="Arial" w:cs="Arial"/>
        </w:rPr>
        <w:t xml:space="preserve"> change their relationship with an abusive partner and</w:t>
      </w:r>
      <w:r>
        <w:rPr>
          <w:rFonts w:ascii="Arial" w:hAnsi="Arial" w:cs="Arial"/>
        </w:rPr>
        <w:t xml:space="preserve"> end</w:t>
      </w:r>
      <w:r w:rsidR="000A0A8A">
        <w:rPr>
          <w:rFonts w:ascii="Arial" w:hAnsi="Arial" w:cs="Arial"/>
        </w:rPr>
        <w:t xml:space="preserve"> the</w:t>
      </w:r>
      <w:r>
        <w:rPr>
          <w:rFonts w:ascii="Arial" w:hAnsi="Arial" w:cs="Arial"/>
        </w:rPr>
        <w:t xml:space="preserve"> violence</w:t>
      </w:r>
      <w:r w:rsidR="000A0A8A">
        <w:rPr>
          <w:rFonts w:ascii="Arial" w:hAnsi="Arial" w:cs="Arial"/>
        </w:rPr>
        <w:t xml:space="preserve"> and controlling behaviour they have been experiencing</w:t>
      </w:r>
      <w:r>
        <w:rPr>
          <w:rFonts w:ascii="Arial" w:hAnsi="Arial" w:cs="Arial"/>
        </w:rPr>
        <w:t xml:space="preserve">.  These risks may be amplified in the military context because of the close link between professional and personal </w:t>
      </w:r>
      <w:r w:rsidR="000A0A8A">
        <w:rPr>
          <w:rFonts w:ascii="Arial" w:hAnsi="Arial" w:cs="Arial"/>
        </w:rPr>
        <w:t xml:space="preserve">lives for serving personnel.  </w:t>
      </w:r>
    </w:p>
    <w:p w:rsidR="005901EA" w:rsidRDefault="005901EA" w:rsidP="00557492">
      <w:pPr>
        <w:rPr>
          <w:rFonts w:ascii="Arial" w:hAnsi="Arial" w:cs="Arial"/>
        </w:rPr>
      </w:pPr>
      <w:r>
        <w:rPr>
          <w:rFonts w:ascii="Arial" w:hAnsi="Arial" w:cs="Arial"/>
        </w:rPr>
        <w:t>Additional points to consider:</w:t>
      </w:r>
    </w:p>
    <w:p w:rsidR="005901EA" w:rsidRPr="00011CC0" w:rsidRDefault="00C36C3C" w:rsidP="009E64DA">
      <w:pPr>
        <w:pStyle w:val="ListParagraph"/>
        <w:numPr>
          <w:ilvl w:val="0"/>
          <w:numId w:val="6"/>
        </w:numPr>
        <w:rPr>
          <w:rFonts w:ascii="Arial" w:hAnsi="Arial" w:cs="Arial"/>
        </w:rPr>
      </w:pPr>
      <w:r>
        <w:rPr>
          <w:rFonts w:ascii="Arial" w:hAnsi="Arial" w:cs="Arial"/>
        </w:rPr>
        <w:t xml:space="preserve">Assess risk level by </w:t>
      </w:r>
      <w:r w:rsidR="005901EA">
        <w:rPr>
          <w:rFonts w:ascii="Arial" w:hAnsi="Arial" w:cs="Arial"/>
        </w:rPr>
        <w:t>using</w:t>
      </w:r>
      <w:r>
        <w:rPr>
          <w:rFonts w:ascii="Arial" w:hAnsi="Arial" w:cs="Arial"/>
        </w:rPr>
        <w:t xml:space="preserve"> an approved </w:t>
      </w:r>
      <w:r w:rsidRPr="00011CC0">
        <w:rPr>
          <w:rFonts w:ascii="Arial" w:hAnsi="Arial" w:cs="Arial"/>
        </w:rPr>
        <w:t>risk assessment</w:t>
      </w:r>
      <w:r w:rsidR="000F31A5" w:rsidRPr="00011CC0">
        <w:rPr>
          <w:rFonts w:ascii="Arial" w:hAnsi="Arial" w:cs="Arial"/>
        </w:rPr>
        <w:t xml:space="preserve"> </w:t>
      </w:r>
      <w:r w:rsidR="00011CC0" w:rsidRPr="00011CC0">
        <w:rPr>
          <w:rFonts w:ascii="Arial" w:hAnsi="Arial" w:cs="Arial"/>
        </w:rPr>
        <w:t>tool</w:t>
      </w:r>
      <w:r w:rsidR="00F7167F">
        <w:rPr>
          <w:rFonts w:ascii="Arial" w:hAnsi="Arial" w:cs="Arial"/>
        </w:rPr>
        <w:t xml:space="preserve"> and explore any issues that may be</w:t>
      </w:r>
      <w:r w:rsidRPr="00011CC0">
        <w:rPr>
          <w:rFonts w:ascii="Arial" w:hAnsi="Arial" w:cs="Arial"/>
        </w:rPr>
        <w:t xml:space="preserve"> military specific.</w:t>
      </w:r>
    </w:p>
    <w:p w:rsidR="00C36C3C" w:rsidRDefault="00C36C3C" w:rsidP="009E64DA">
      <w:pPr>
        <w:pStyle w:val="ListParagraph"/>
        <w:numPr>
          <w:ilvl w:val="0"/>
          <w:numId w:val="6"/>
        </w:numPr>
        <w:rPr>
          <w:rFonts w:ascii="Arial" w:hAnsi="Arial" w:cs="Arial"/>
        </w:rPr>
      </w:pPr>
      <w:r>
        <w:rPr>
          <w:rFonts w:ascii="Arial" w:hAnsi="Arial" w:cs="Arial"/>
        </w:rPr>
        <w:t>Con</w:t>
      </w:r>
      <w:r w:rsidR="00011CC0">
        <w:rPr>
          <w:rFonts w:ascii="Arial" w:hAnsi="Arial" w:cs="Arial"/>
        </w:rPr>
        <w:t>sider the need to refer cases f</w:t>
      </w:r>
      <w:r>
        <w:rPr>
          <w:rFonts w:ascii="Arial" w:hAnsi="Arial" w:cs="Arial"/>
        </w:rPr>
        <w:t>o</w:t>
      </w:r>
      <w:r w:rsidR="00011CC0">
        <w:rPr>
          <w:rFonts w:ascii="Arial" w:hAnsi="Arial" w:cs="Arial"/>
        </w:rPr>
        <w:t>r</w:t>
      </w:r>
      <w:r>
        <w:rPr>
          <w:rFonts w:ascii="Arial" w:hAnsi="Arial" w:cs="Arial"/>
        </w:rPr>
        <w:t xml:space="preserve"> a multi-agency response (MARAC).</w:t>
      </w:r>
    </w:p>
    <w:p w:rsidR="005901EA" w:rsidRDefault="005901EA" w:rsidP="009E64DA">
      <w:pPr>
        <w:pStyle w:val="ListParagraph"/>
        <w:numPr>
          <w:ilvl w:val="0"/>
          <w:numId w:val="6"/>
        </w:numPr>
        <w:rPr>
          <w:rFonts w:ascii="Arial" w:hAnsi="Arial" w:cs="Arial"/>
        </w:rPr>
      </w:pPr>
      <w:r>
        <w:rPr>
          <w:rFonts w:ascii="Arial" w:hAnsi="Arial" w:cs="Arial"/>
        </w:rPr>
        <w:t>Talk about safety planning options that include both military</w:t>
      </w:r>
      <w:r w:rsidR="00F7167F">
        <w:rPr>
          <w:rFonts w:ascii="Arial" w:hAnsi="Arial" w:cs="Arial"/>
        </w:rPr>
        <w:t xml:space="preserve"> options</w:t>
      </w:r>
      <w:r>
        <w:rPr>
          <w:rFonts w:ascii="Arial" w:hAnsi="Arial" w:cs="Arial"/>
        </w:rPr>
        <w:t xml:space="preserve"> and civilian</w:t>
      </w:r>
      <w:r w:rsidR="00C36C3C">
        <w:rPr>
          <w:rFonts w:ascii="Arial" w:hAnsi="Arial" w:cs="Arial"/>
        </w:rPr>
        <w:t xml:space="preserve"> legal remedies.</w:t>
      </w:r>
    </w:p>
    <w:p w:rsidR="005901EA" w:rsidRPr="005901EA" w:rsidRDefault="005901EA" w:rsidP="009E64DA">
      <w:pPr>
        <w:pStyle w:val="ListParagraph"/>
        <w:numPr>
          <w:ilvl w:val="0"/>
          <w:numId w:val="6"/>
        </w:numPr>
        <w:rPr>
          <w:rFonts w:ascii="Arial" w:hAnsi="Arial" w:cs="Arial"/>
        </w:rPr>
      </w:pPr>
      <w:r>
        <w:rPr>
          <w:rFonts w:ascii="Arial" w:hAnsi="Arial" w:cs="Arial"/>
        </w:rPr>
        <w:t>Understand</w:t>
      </w:r>
      <w:r w:rsidR="00F7167F">
        <w:rPr>
          <w:rFonts w:ascii="Arial" w:hAnsi="Arial" w:cs="Arial"/>
        </w:rPr>
        <w:t xml:space="preserve"> and explain accommodation</w:t>
      </w:r>
      <w:r>
        <w:rPr>
          <w:rFonts w:ascii="Arial" w:hAnsi="Arial" w:cs="Arial"/>
        </w:rPr>
        <w:t xml:space="preserve"> options.</w:t>
      </w:r>
    </w:p>
    <w:p w:rsidR="005731AD" w:rsidRPr="005901EA" w:rsidRDefault="005731AD" w:rsidP="00557492">
      <w:pPr>
        <w:rPr>
          <w:rFonts w:ascii="Arial" w:hAnsi="Arial" w:cs="Arial"/>
          <w:b/>
        </w:rPr>
      </w:pPr>
      <w:r w:rsidRPr="005901EA">
        <w:rPr>
          <w:rFonts w:ascii="Arial" w:hAnsi="Arial" w:cs="Arial"/>
          <w:b/>
        </w:rPr>
        <w:t>Victims</w:t>
      </w:r>
      <w:r w:rsidR="007E7BB6">
        <w:rPr>
          <w:rFonts w:ascii="Arial" w:hAnsi="Arial" w:cs="Arial"/>
          <w:b/>
        </w:rPr>
        <w:t>’</w:t>
      </w:r>
      <w:r w:rsidRPr="005901EA">
        <w:rPr>
          <w:rFonts w:ascii="Arial" w:hAnsi="Arial" w:cs="Arial"/>
          <w:b/>
        </w:rPr>
        <w:t xml:space="preserve"> Concerns – A serving perpetrator will face career consequences or discharge</w:t>
      </w:r>
    </w:p>
    <w:p w:rsidR="005901EA" w:rsidRDefault="005901EA" w:rsidP="00557492">
      <w:pPr>
        <w:rPr>
          <w:rFonts w:ascii="Arial" w:hAnsi="Arial" w:cs="Arial"/>
        </w:rPr>
      </w:pPr>
      <w:r w:rsidRPr="005901EA">
        <w:rPr>
          <w:rFonts w:ascii="Arial" w:hAnsi="Arial" w:cs="Arial"/>
        </w:rPr>
        <w:t>This is</w:t>
      </w:r>
      <w:r w:rsidR="00C36C3C">
        <w:rPr>
          <w:rFonts w:ascii="Arial" w:hAnsi="Arial" w:cs="Arial"/>
        </w:rPr>
        <w:t xml:space="preserve"> often</w:t>
      </w:r>
      <w:r w:rsidRPr="005901EA">
        <w:rPr>
          <w:rFonts w:ascii="Arial" w:hAnsi="Arial" w:cs="Arial"/>
        </w:rPr>
        <w:t xml:space="preserve"> the primary concern</w:t>
      </w:r>
      <w:r w:rsidR="00C36C3C">
        <w:rPr>
          <w:rFonts w:ascii="Arial" w:hAnsi="Arial" w:cs="Arial"/>
        </w:rPr>
        <w:t xml:space="preserve"> which</w:t>
      </w:r>
      <w:r w:rsidRPr="005901EA">
        <w:rPr>
          <w:rFonts w:ascii="Arial" w:hAnsi="Arial" w:cs="Arial"/>
        </w:rPr>
        <w:t xml:space="preserve"> stops victims</w:t>
      </w:r>
      <w:r w:rsidR="00C36C3C">
        <w:rPr>
          <w:rFonts w:ascii="Arial" w:hAnsi="Arial" w:cs="Arial"/>
        </w:rPr>
        <w:t xml:space="preserve"> from</w:t>
      </w:r>
      <w:r w:rsidRPr="005901EA">
        <w:rPr>
          <w:rFonts w:ascii="Arial" w:hAnsi="Arial" w:cs="Arial"/>
        </w:rPr>
        <w:t xml:space="preserve"> seeking help and reporting cases of domestic abuse</w:t>
      </w:r>
      <w:r w:rsidR="00F7167F">
        <w:rPr>
          <w:rFonts w:ascii="Arial" w:hAnsi="Arial" w:cs="Arial"/>
        </w:rPr>
        <w:t>;</w:t>
      </w:r>
      <w:r>
        <w:rPr>
          <w:rFonts w:ascii="Arial" w:hAnsi="Arial" w:cs="Arial"/>
        </w:rPr>
        <w:t xml:space="preserve"> this is </w:t>
      </w:r>
      <w:r w:rsidRPr="005901EA">
        <w:rPr>
          <w:rFonts w:ascii="Arial" w:hAnsi="Arial" w:cs="Arial"/>
        </w:rPr>
        <w:t>more a perception than actual rea</w:t>
      </w:r>
      <w:r w:rsidR="008C5B35">
        <w:rPr>
          <w:rFonts w:ascii="Arial" w:hAnsi="Arial" w:cs="Arial"/>
        </w:rPr>
        <w:t>lity</w:t>
      </w:r>
      <w:r w:rsidR="00F7167F">
        <w:rPr>
          <w:rFonts w:ascii="Arial" w:hAnsi="Arial" w:cs="Arial"/>
        </w:rPr>
        <w:t xml:space="preserve">.  Although </w:t>
      </w:r>
      <w:r w:rsidR="008C5B35">
        <w:rPr>
          <w:rFonts w:ascii="Arial" w:hAnsi="Arial" w:cs="Arial"/>
        </w:rPr>
        <w:t>it is very rare for a serving perpetrator to be</w:t>
      </w:r>
      <w:r w:rsidRPr="005901EA">
        <w:rPr>
          <w:rFonts w:ascii="Arial" w:hAnsi="Arial" w:cs="Arial"/>
        </w:rPr>
        <w:t xml:space="preserve"> discharged due to domestic abuse</w:t>
      </w:r>
      <w:r w:rsidR="00F7167F">
        <w:rPr>
          <w:rFonts w:ascii="Arial" w:hAnsi="Arial" w:cs="Arial"/>
        </w:rPr>
        <w:t>,</w:t>
      </w:r>
      <w:r w:rsidR="00E61177">
        <w:rPr>
          <w:rFonts w:ascii="Arial" w:hAnsi="Arial" w:cs="Arial"/>
        </w:rPr>
        <w:t xml:space="preserve"> </w:t>
      </w:r>
      <w:r w:rsidR="007E7BB6">
        <w:rPr>
          <w:rFonts w:ascii="Arial" w:hAnsi="Arial" w:cs="Arial"/>
        </w:rPr>
        <w:t>the Armed F</w:t>
      </w:r>
      <w:r w:rsidR="00F7167F">
        <w:rPr>
          <w:rFonts w:ascii="Arial" w:hAnsi="Arial" w:cs="Arial"/>
        </w:rPr>
        <w:t>orces</w:t>
      </w:r>
      <w:r w:rsidR="00E61177">
        <w:rPr>
          <w:rFonts w:ascii="Arial" w:hAnsi="Arial" w:cs="Arial"/>
        </w:rPr>
        <w:t xml:space="preserve"> do not condone domestic abuse in any circumstance. </w:t>
      </w:r>
    </w:p>
    <w:p w:rsidR="005901EA" w:rsidRDefault="005901EA" w:rsidP="00557492">
      <w:pPr>
        <w:rPr>
          <w:rFonts w:ascii="Arial" w:hAnsi="Arial" w:cs="Arial"/>
        </w:rPr>
      </w:pPr>
      <w:r>
        <w:rPr>
          <w:rFonts w:ascii="Arial" w:hAnsi="Arial" w:cs="Arial"/>
        </w:rPr>
        <w:t>Additional points to consider:</w:t>
      </w:r>
    </w:p>
    <w:p w:rsidR="005731AD" w:rsidRDefault="005901EA" w:rsidP="009E64DA">
      <w:pPr>
        <w:pStyle w:val="ListParagraph"/>
        <w:numPr>
          <w:ilvl w:val="0"/>
          <w:numId w:val="7"/>
        </w:numPr>
        <w:rPr>
          <w:rFonts w:ascii="Arial" w:hAnsi="Arial" w:cs="Arial"/>
        </w:rPr>
      </w:pPr>
      <w:r>
        <w:rPr>
          <w:rFonts w:ascii="Arial" w:hAnsi="Arial" w:cs="Arial"/>
        </w:rPr>
        <w:t xml:space="preserve">Explore the sources of the </w:t>
      </w:r>
      <w:r w:rsidR="00D90C82">
        <w:rPr>
          <w:rFonts w:ascii="Arial" w:hAnsi="Arial" w:cs="Arial"/>
        </w:rPr>
        <w:t>victim’s</w:t>
      </w:r>
      <w:r>
        <w:rPr>
          <w:rFonts w:ascii="Arial" w:hAnsi="Arial" w:cs="Arial"/>
        </w:rPr>
        <w:t xml:space="preserve"> fears about their </w:t>
      </w:r>
      <w:r w:rsidR="00D90C82">
        <w:rPr>
          <w:rFonts w:ascii="Arial" w:hAnsi="Arial" w:cs="Arial"/>
        </w:rPr>
        <w:t>partner’s</w:t>
      </w:r>
      <w:r>
        <w:rPr>
          <w:rFonts w:ascii="Arial" w:hAnsi="Arial" w:cs="Arial"/>
        </w:rPr>
        <w:t xml:space="preserve"> career.  Perpetrators will often </w:t>
      </w:r>
      <w:r w:rsidR="00D90C82">
        <w:rPr>
          <w:rFonts w:ascii="Arial" w:hAnsi="Arial" w:cs="Arial"/>
        </w:rPr>
        <w:t xml:space="preserve">maximise this fear to threaten the victim and secure their silence.  </w:t>
      </w:r>
    </w:p>
    <w:p w:rsidR="00A10289" w:rsidRDefault="00D90C82" w:rsidP="009E64DA">
      <w:pPr>
        <w:pStyle w:val="ListParagraph"/>
        <w:numPr>
          <w:ilvl w:val="0"/>
          <w:numId w:val="7"/>
        </w:numPr>
        <w:rPr>
          <w:rFonts w:ascii="Arial" w:hAnsi="Arial" w:cs="Arial"/>
        </w:rPr>
      </w:pPr>
      <w:r>
        <w:rPr>
          <w:rFonts w:ascii="Arial" w:hAnsi="Arial" w:cs="Arial"/>
        </w:rPr>
        <w:t>Make sure you</w:t>
      </w:r>
      <w:r w:rsidR="00A10289">
        <w:rPr>
          <w:rFonts w:ascii="Arial" w:hAnsi="Arial" w:cs="Arial"/>
        </w:rPr>
        <w:t xml:space="preserve"> have some</w:t>
      </w:r>
      <w:r>
        <w:rPr>
          <w:rFonts w:ascii="Arial" w:hAnsi="Arial" w:cs="Arial"/>
        </w:rPr>
        <w:t xml:space="preserve"> understand</w:t>
      </w:r>
      <w:r w:rsidR="00A10289">
        <w:rPr>
          <w:rFonts w:ascii="Arial" w:hAnsi="Arial" w:cs="Arial"/>
        </w:rPr>
        <w:t>ing of</w:t>
      </w:r>
      <w:r>
        <w:rPr>
          <w:rFonts w:ascii="Arial" w:hAnsi="Arial" w:cs="Arial"/>
        </w:rPr>
        <w:t xml:space="preserve"> the disciplinary and administrative action that may be taken against a perpetrator; your local unit or military welfare provider will be able to </w:t>
      </w:r>
      <w:r w:rsidRPr="0047122B">
        <w:rPr>
          <w:rFonts w:ascii="Arial" w:hAnsi="Arial" w:cs="Arial"/>
        </w:rPr>
        <w:t>advise you.  Also understand how any measures are recorded</w:t>
      </w:r>
      <w:r w:rsidR="00A10289">
        <w:rPr>
          <w:rFonts w:ascii="Arial" w:hAnsi="Arial" w:cs="Arial"/>
        </w:rPr>
        <w:t>.</w:t>
      </w:r>
    </w:p>
    <w:p w:rsidR="00D90C82" w:rsidRPr="0047122B" w:rsidRDefault="00A10289" w:rsidP="009E64DA">
      <w:pPr>
        <w:pStyle w:val="ListParagraph"/>
        <w:numPr>
          <w:ilvl w:val="0"/>
          <w:numId w:val="7"/>
        </w:numPr>
        <w:rPr>
          <w:rFonts w:ascii="Arial" w:hAnsi="Arial" w:cs="Arial"/>
        </w:rPr>
      </w:pPr>
      <w:r>
        <w:rPr>
          <w:rFonts w:ascii="Arial" w:hAnsi="Arial" w:cs="Arial"/>
        </w:rPr>
        <w:t>Are there any</w:t>
      </w:r>
      <w:r w:rsidR="00D90C82" w:rsidRPr="0047122B">
        <w:rPr>
          <w:rFonts w:ascii="Arial" w:hAnsi="Arial" w:cs="Arial"/>
        </w:rPr>
        <w:t xml:space="preserve"> career implications.</w:t>
      </w:r>
    </w:p>
    <w:p w:rsidR="00D90C82" w:rsidRPr="0047122B" w:rsidRDefault="00503072" w:rsidP="009E64DA">
      <w:pPr>
        <w:pStyle w:val="ListParagraph"/>
        <w:numPr>
          <w:ilvl w:val="0"/>
          <w:numId w:val="7"/>
        </w:numPr>
        <w:rPr>
          <w:rFonts w:ascii="Arial" w:hAnsi="Arial" w:cs="Arial"/>
        </w:rPr>
      </w:pPr>
      <w:r w:rsidRPr="0047122B">
        <w:rPr>
          <w:rFonts w:ascii="Arial" w:hAnsi="Arial" w:cs="Arial"/>
        </w:rPr>
        <w:t>When a couple separate t</w:t>
      </w:r>
      <w:r w:rsidR="007E7BB6">
        <w:rPr>
          <w:rFonts w:ascii="Arial" w:hAnsi="Arial" w:cs="Arial"/>
        </w:rPr>
        <w:t>he Armed F</w:t>
      </w:r>
      <w:r w:rsidR="0047122B">
        <w:rPr>
          <w:rFonts w:ascii="Arial" w:hAnsi="Arial" w:cs="Arial"/>
        </w:rPr>
        <w:t>orces welfare services will</w:t>
      </w:r>
      <w:r w:rsidR="00C36C3C" w:rsidRPr="0047122B">
        <w:rPr>
          <w:rFonts w:ascii="Arial" w:hAnsi="Arial" w:cs="Arial"/>
        </w:rPr>
        <w:t xml:space="preserve"> be able to help families</w:t>
      </w:r>
      <w:r w:rsidR="007E7BB6">
        <w:rPr>
          <w:rFonts w:ascii="Arial" w:hAnsi="Arial" w:cs="Arial"/>
        </w:rPr>
        <w:t xml:space="preserve"> as they transition out of the Armed F</w:t>
      </w:r>
      <w:r w:rsidR="00C36C3C" w:rsidRPr="0047122B">
        <w:rPr>
          <w:rFonts w:ascii="Arial" w:hAnsi="Arial" w:cs="Arial"/>
        </w:rPr>
        <w:t>orces community</w:t>
      </w:r>
      <w:r w:rsidRPr="0047122B">
        <w:rPr>
          <w:rFonts w:ascii="Arial" w:hAnsi="Arial" w:cs="Arial"/>
        </w:rPr>
        <w:t>.</w:t>
      </w:r>
      <w:r w:rsidR="0047122B">
        <w:rPr>
          <w:rFonts w:ascii="Arial" w:hAnsi="Arial" w:cs="Arial"/>
        </w:rPr>
        <w:t xml:space="preserve"> </w:t>
      </w:r>
    </w:p>
    <w:p w:rsidR="00915D03" w:rsidRDefault="00915D03" w:rsidP="009065E9">
      <w:pPr>
        <w:rPr>
          <w:rFonts w:ascii="Arial" w:hAnsi="Arial" w:cs="Arial"/>
          <w:b/>
        </w:rPr>
      </w:pPr>
    </w:p>
    <w:p w:rsidR="009065E9" w:rsidRPr="00836CA2" w:rsidRDefault="009065E9" w:rsidP="009065E9">
      <w:pPr>
        <w:rPr>
          <w:rFonts w:ascii="Arial" w:hAnsi="Arial" w:cs="Arial"/>
          <w:b/>
        </w:rPr>
      </w:pPr>
      <w:r w:rsidRPr="00836CA2">
        <w:rPr>
          <w:rFonts w:ascii="Arial" w:hAnsi="Arial" w:cs="Arial"/>
          <w:b/>
        </w:rPr>
        <w:lastRenderedPageBreak/>
        <w:t>Victims</w:t>
      </w:r>
      <w:r w:rsidR="00DE28BD">
        <w:rPr>
          <w:rFonts w:ascii="Arial" w:hAnsi="Arial" w:cs="Arial"/>
          <w:b/>
        </w:rPr>
        <w:t>’</w:t>
      </w:r>
      <w:r w:rsidRPr="00836CA2">
        <w:rPr>
          <w:rFonts w:ascii="Arial" w:hAnsi="Arial" w:cs="Arial"/>
          <w:b/>
        </w:rPr>
        <w:t xml:space="preserve"> Concerns – I will have to leave my house</w:t>
      </w:r>
    </w:p>
    <w:p w:rsidR="008F5F7C" w:rsidRPr="00836CA2" w:rsidRDefault="008F5F7C" w:rsidP="008F5F7C">
      <w:pPr>
        <w:spacing w:after="0"/>
        <w:rPr>
          <w:rFonts w:ascii="Arial" w:hAnsi="Arial" w:cs="Arial"/>
          <w:lang w:eastAsia="en-GB"/>
        </w:rPr>
      </w:pPr>
      <w:r w:rsidRPr="00836CA2">
        <w:rPr>
          <w:rFonts w:ascii="Arial" w:hAnsi="Arial" w:cs="Arial"/>
          <w:lang w:eastAsia="en-GB"/>
        </w:rPr>
        <w:t>Every effort is made by the Servic</w:t>
      </w:r>
      <w:r w:rsidR="00865A9B" w:rsidRPr="00836CA2">
        <w:rPr>
          <w:rFonts w:ascii="Arial" w:hAnsi="Arial" w:cs="Arial"/>
          <w:lang w:eastAsia="en-GB"/>
        </w:rPr>
        <w:t>es to assist estranged families by</w:t>
      </w:r>
      <w:r w:rsidRPr="00836CA2">
        <w:rPr>
          <w:rFonts w:ascii="Arial" w:hAnsi="Arial" w:cs="Arial"/>
          <w:lang w:eastAsia="en-GB"/>
        </w:rPr>
        <w:t xml:space="preserve"> providin</w:t>
      </w:r>
      <w:r w:rsidR="00865A9B" w:rsidRPr="00836CA2">
        <w:rPr>
          <w:rFonts w:ascii="Arial" w:hAnsi="Arial" w:cs="Arial"/>
          <w:lang w:eastAsia="en-GB"/>
        </w:rPr>
        <w:t xml:space="preserve">g sufficient time to reconcile.  </w:t>
      </w:r>
      <w:r w:rsidRPr="00836CA2">
        <w:rPr>
          <w:rFonts w:ascii="Arial" w:hAnsi="Arial" w:cs="Arial"/>
          <w:lang w:eastAsia="en-GB"/>
        </w:rPr>
        <w:t>In co</w:t>
      </w:r>
      <w:r w:rsidR="00836CA2" w:rsidRPr="00836CA2">
        <w:rPr>
          <w:rFonts w:ascii="Arial" w:hAnsi="Arial" w:cs="Arial"/>
          <w:lang w:eastAsia="en-GB"/>
        </w:rPr>
        <w:t xml:space="preserve">nsultation with the serving </w:t>
      </w:r>
      <w:r w:rsidR="00836CA2">
        <w:rPr>
          <w:rFonts w:ascii="Arial" w:hAnsi="Arial" w:cs="Arial"/>
          <w:lang w:eastAsia="en-GB"/>
        </w:rPr>
        <w:t>spouse</w:t>
      </w:r>
      <w:r w:rsidR="00865A9B" w:rsidRPr="00836CA2">
        <w:rPr>
          <w:rFonts w:ascii="Arial" w:hAnsi="Arial" w:cs="Arial"/>
          <w:lang w:eastAsia="en-GB"/>
        </w:rPr>
        <w:t>, the</w:t>
      </w:r>
      <w:r w:rsidRPr="00836CA2">
        <w:rPr>
          <w:rFonts w:ascii="Arial" w:hAnsi="Arial" w:cs="Arial"/>
          <w:lang w:eastAsia="en-GB"/>
        </w:rPr>
        <w:t xml:space="preserve"> C</w:t>
      </w:r>
      <w:r w:rsidR="00865A9B" w:rsidRPr="00836CA2">
        <w:rPr>
          <w:rFonts w:ascii="Arial" w:hAnsi="Arial" w:cs="Arial"/>
          <w:lang w:eastAsia="en-GB"/>
        </w:rPr>
        <w:t xml:space="preserve">hain </w:t>
      </w:r>
      <w:r w:rsidRPr="00836CA2">
        <w:rPr>
          <w:rFonts w:ascii="Arial" w:hAnsi="Arial" w:cs="Arial"/>
          <w:lang w:eastAsia="en-GB"/>
        </w:rPr>
        <w:t>o</w:t>
      </w:r>
      <w:r w:rsidR="00865A9B" w:rsidRPr="00836CA2">
        <w:rPr>
          <w:rFonts w:ascii="Arial" w:hAnsi="Arial" w:cs="Arial"/>
          <w:lang w:eastAsia="en-GB"/>
        </w:rPr>
        <w:t xml:space="preserve">f </w:t>
      </w:r>
      <w:r w:rsidRPr="00836CA2">
        <w:rPr>
          <w:rFonts w:ascii="Arial" w:hAnsi="Arial" w:cs="Arial"/>
          <w:lang w:eastAsia="en-GB"/>
        </w:rPr>
        <w:t>C</w:t>
      </w:r>
      <w:r w:rsidR="00865A9B" w:rsidRPr="00836CA2">
        <w:rPr>
          <w:rFonts w:ascii="Arial" w:hAnsi="Arial" w:cs="Arial"/>
          <w:lang w:eastAsia="en-GB"/>
        </w:rPr>
        <w:t>ommand</w:t>
      </w:r>
      <w:r w:rsidRPr="00836CA2">
        <w:rPr>
          <w:rFonts w:ascii="Arial" w:hAnsi="Arial" w:cs="Arial"/>
          <w:lang w:eastAsia="en-GB"/>
        </w:rPr>
        <w:t xml:space="preserve"> and the in-service housing provider</w:t>
      </w:r>
      <w:r w:rsidR="005E4C02">
        <w:rPr>
          <w:rFonts w:ascii="Arial" w:hAnsi="Arial" w:cs="Arial"/>
          <w:lang w:eastAsia="en-GB"/>
        </w:rPr>
        <w:t>,</w:t>
      </w:r>
      <w:r w:rsidRPr="00836CA2">
        <w:rPr>
          <w:rFonts w:ascii="Arial" w:hAnsi="Arial" w:cs="Arial"/>
          <w:lang w:eastAsia="en-GB"/>
        </w:rPr>
        <w:t xml:space="preserve"> there is the ability </w:t>
      </w:r>
      <w:r w:rsidR="004149DF">
        <w:rPr>
          <w:rFonts w:ascii="Arial" w:hAnsi="Arial" w:cs="Arial"/>
          <w:lang w:eastAsia="en-GB"/>
        </w:rPr>
        <w:t>utilise a</w:t>
      </w:r>
      <w:r w:rsidRPr="00836CA2">
        <w:rPr>
          <w:rFonts w:ascii="Arial" w:hAnsi="Arial" w:cs="Arial"/>
          <w:lang w:eastAsia="en-GB"/>
        </w:rPr>
        <w:t xml:space="preserve"> 93 days</w:t>
      </w:r>
      <w:r w:rsidR="004149DF">
        <w:rPr>
          <w:rFonts w:ascii="Arial" w:hAnsi="Arial" w:cs="Arial"/>
          <w:lang w:eastAsia="en-GB"/>
        </w:rPr>
        <w:t xml:space="preserve"> window prior to changing marital status</w:t>
      </w:r>
      <w:r w:rsidR="00C43D11">
        <w:rPr>
          <w:rFonts w:ascii="Arial" w:hAnsi="Arial" w:cs="Arial"/>
          <w:lang w:eastAsia="en-GB"/>
        </w:rPr>
        <w:t xml:space="preserve">, during which the serving spouse can occupy </w:t>
      </w:r>
      <w:r w:rsidR="00B57A4C">
        <w:rPr>
          <w:rFonts w:ascii="Arial" w:hAnsi="Arial" w:cs="Arial"/>
          <w:lang w:eastAsia="en-GB"/>
        </w:rPr>
        <w:t>Single Living Accommodation (</w:t>
      </w:r>
      <w:r w:rsidR="00C43D11">
        <w:rPr>
          <w:rFonts w:ascii="Arial" w:hAnsi="Arial" w:cs="Arial"/>
          <w:lang w:eastAsia="en-GB"/>
        </w:rPr>
        <w:t>SLA</w:t>
      </w:r>
      <w:r w:rsidR="00B57A4C">
        <w:rPr>
          <w:rFonts w:ascii="Arial" w:hAnsi="Arial" w:cs="Arial"/>
          <w:lang w:eastAsia="en-GB"/>
        </w:rPr>
        <w:t>)</w:t>
      </w:r>
      <w:r w:rsidR="00C43D11">
        <w:rPr>
          <w:rFonts w:ascii="Arial" w:hAnsi="Arial" w:cs="Arial"/>
          <w:lang w:eastAsia="en-GB"/>
        </w:rPr>
        <w:t xml:space="preserve"> at no charge (less food)</w:t>
      </w:r>
      <w:r w:rsidRPr="00836CA2">
        <w:rPr>
          <w:rFonts w:ascii="Arial" w:hAnsi="Arial" w:cs="Arial"/>
          <w:lang w:eastAsia="en-GB"/>
        </w:rPr>
        <w:t>.</w:t>
      </w:r>
      <w:r w:rsidR="00865A9B" w:rsidRPr="00836CA2">
        <w:rPr>
          <w:rFonts w:ascii="Arial" w:hAnsi="Arial" w:cs="Arial"/>
          <w:lang w:eastAsia="en-GB"/>
        </w:rPr>
        <w:t xml:space="preserve">  </w:t>
      </w:r>
      <w:r w:rsidRPr="00836CA2">
        <w:rPr>
          <w:rFonts w:ascii="Arial" w:hAnsi="Arial" w:cs="Arial"/>
          <w:lang w:eastAsia="en-GB"/>
        </w:rPr>
        <w:t>In the event that the couple decide not to reconcile and they formally separate</w:t>
      </w:r>
      <w:r w:rsidR="00836CA2" w:rsidRPr="00836CA2">
        <w:rPr>
          <w:rFonts w:ascii="Arial" w:hAnsi="Arial" w:cs="Arial"/>
          <w:lang w:eastAsia="en-GB"/>
        </w:rPr>
        <w:t xml:space="preserve">, the serving </w:t>
      </w:r>
      <w:r w:rsidR="00836CA2">
        <w:rPr>
          <w:rFonts w:ascii="Arial" w:hAnsi="Arial" w:cs="Arial"/>
          <w:lang w:eastAsia="en-GB"/>
        </w:rPr>
        <w:t>spouse</w:t>
      </w:r>
      <w:r w:rsidRPr="00836CA2">
        <w:rPr>
          <w:rFonts w:ascii="Arial" w:hAnsi="Arial" w:cs="Arial"/>
          <w:lang w:eastAsia="en-GB"/>
        </w:rPr>
        <w:t xml:space="preserve"> is required to change their marital status on JPA and must also notify the housing provider of the change in their marital circumstances.</w:t>
      </w:r>
    </w:p>
    <w:p w:rsidR="008F5F7C" w:rsidRPr="00836CA2" w:rsidRDefault="00836CA2" w:rsidP="00836CA2">
      <w:pPr>
        <w:tabs>
          <w:tab w:val="left" w:pos="1005"/>
        </w:tabs>
        <w:spacing w:after="0"/>
        <w:rPr>
          <w:rFonts w:ascii="Arial" w:hAnsi="Arial" w:cs="Arial"/>
          <w:lang w:eastAsia="en-GB"/>
        </w:rPr>
      </w:pPr>
      <w:r w:rsidRPr="00836CA2">
        <w:rPr>
          <w:rFonts w:ascii="Arial" w:hAnsi="Arial" w:cs="Arial"/>
          <w:lang w:eastAsia="en-GB"/>
        </w:rPr>
        <w:tab/>
      </w:r>
    </w:p>
    <w:p w:rsidR="008F5F7C" w:rsidRPr="00836CA2" w:rsidRDefault="008F5F7C" w:rsidP="008F5F7C">
      <w:pPr>
        <w:autoSpaceDE w:val="0"/>
        <w:autoSpaceDN w:val="0"/>
        <w:spacing w:after="0"/>
        <w:rPr>
          <w:rFonts w:ascii="Arial" w:hAnsi="Arial" w:cs="Arial"/>
          <w:lang w:eastAsia="en-GB"/>
        </w:rPr>
      </w:pPr>
      <w:r w:rsidRPr="00836CA2">
        <w:rPr>
          <w:rFonts w:ascii="Arial" w:hAnsi="Arial" w:cs="Arial"/>
          <w:lang w:eastAsia="en-GB"/>
        </w:rPr>
        <w:t>The estranged family is then entitled to cont</w:t>
      </w:r>
      <w:r w:rsidR="00865A9B" w:rsidRPr="00836CA2">
        <w:rPr>
          <w:rFonts w:ascii="Arial" w:hAnsi="Arial" w:cs="Arial"/>
          <w:lang w:eastAsia="en-GB"/>
        </w:rPr>
        <w:t xml:space="preserve">inued occupancy of the </w:t>
      </w:r>
      <w:r w:rsidR="001646E5">
        <w:rPr>
          <w:rFonts w:ascii="Arial" w:hAnsi="Arial" w:cs="Arial"/>
          <w:lang w:eastAsia="en-GB"/>
        </w:rPr>
        <w:t>SFA</w:t>
      </w:r>
      <w:r w:rsidR="00915D03">
        <w:rPr>
          <w:rFonts w:ascii="Arial" w:hAnsi="Arial" w:cs="Arial"/>
          <w:lang w:eastAsia="en-GB"/>
        </w:rPr>
        <w:t xml:space="preserve"> </w:t>
      </w:r>
      <w:r w:rsidRPr="00836CA2">
        <w:rPr>
          <w:rFonts w:ascii="Arial" w:hAnsi="Arial" w:cs="Arial"/>
          <w:lang w:eastAsia="en-GB"/>
        </w:rPr>
        <w:t>for a further 93 days, and the ho</w:t>
      </w:r>
      <w:r w:rsidR="00865A9B" w:rsidRPr="00836CA2">
        <w:rPr>
          <w:rFonts w:ascii="Arial" w:hAnsi="Arial" w:cs="Arial"/>
          <w:lang w:eastAsia="en-GB"/>
        </w:rPr>
        <w:t>using provider issues a formal Notice to V</w:t>
      </w:r>
      <w:r w:rsidRPr="00836CA2">
        <w:rPr>
          <w:rFonts w:ascii="Arial" w:hAnsi="Arial" w:cs="Arial"/>
          <w:lang w:eastAsia="en-GB"/>
        </w:rPr>
        <w:t xml:space="preserve">acate (NTV) the </w:t>
      </w:r>
      <w:r w:rsidR="001646E5">
        <w:rPr>
          <w:rFonts w:ascii="Arial" w:hAnsi="Arial" w:cs="Arial"/>
          <w:lang w:eastAsia="en-GB"/>
        </w:rPr>
        <w:t>property</w:t>
      </w:r>
      <w:r w:rsidRPr="00836CA2">
        <w:rPr>
          <w:rFonts w:ascii="Arial" w:hAnsi="Arial" w:cs="Arial"/>
          <w:lang w:eastAsia="en-GB"/>
        </w:rPr>
        <w:t xml:space="preserve"> to coincide with this timeframe.  Following this 93 days there is no continued entitlement to SFA and the estranged family is expected to move out of the property, however, individual family circumstances such as medical treatment or children’s education will be taken into consideration in what is known as a Proportionality Exercise</w:t>
      </w:r>
      <w:r w:rsidRPr="00836CA2">
        <w:rPr>
          <w:rFonts w:ascii="Arial" w:hAnsi="Arial" w:cs="Arial"/>
          <w:sz w:val="23"/>
          <w:szCs w:val="23"/>
          <w:lang w:eastAsia="en-GB"/>
        </w:rPr>
        <w:t xml:space="preserve"> </w:t>
      </w:r>
      <w:r w:rsidRPr="00836CA2">
        <w:rPr>
          <w:rFonts w:ascii="Arial" w:hAnsi="Arial" w:cs="Arial"/>
          <w:lang w:eastAsia="en-GB"/>
        </w:rPr>
        <w:t>and the housing provider may agree to a different period in which the family is</w:t>
      </w:r>
      <w:r w:rsidR="00865A9B" w:rsidRPr="00836CA2">
        <w:rPr>
          <w:rFonts w:ascii="Arial" w:hAnsi="Arial" w:cs="Arial"/>
          <w:lang w:eastAsia="en-GB"/>
        </w:rPr>
        <w:t xml:space="preserve"> required to move out</w:t>
      </w:r>
      <w:r w:rsidRPr="00836CA2">
        <w:rPr>
          <w:rFonts w:ascii="Arial" w:hAnsi="Arial" w:cs="Arial"/>
          <w:lang w:eastAsia="en-GB"/>
        </w:rPr>
        <w:t>. It should be noted that:</w:t>
      </w:r>
    </w:p>
    <w:p w:rsidR="00865A9B" w:rsidRPr="00836CA2" w:rsidRDefault="00865A9B" w:rsidP="008F5F7C">
      <w:pPr>
        <w:autoSpaceDE w:val="0"/>
        <w:autoSpaceDN w:val="0"/>
        <w:spacing w:after="0"/>
        <w:rPr>
          <w:rFonts w:ascii="Arial" w:hAnsi="Arial" w:cs="Arial"/>
          <w:lang w:eastAsia="en-GB"/>
        </w:rPr>
      </w:pPr>
    </w:p>
    <w:p w:rsidR="008F5F7C" w:rsidRPr="00836CA2" w:rsidRDefault="008F5F7C" w:rsidP="009E64DA">
      <w:pPr>
        <w:numPr>
          <w:ilvl w:val="0"/>
          <w:numId w:val="32"/>
        </w:numPr>
        <w:spacing w:after="0"/>
        <w:rPr>
          <w:rFonts w:ascii="Arial" w:hAnsi="Arial" w:cs="Arial"/>
          <w:lang w:eastAsia="en-GB"/>
        </w:rPr>
      </w:pPr>
      <w:r w:rsidRPr="00836CA2">
        <w:rPr>
          <w:rFonts w:ascii="Arial" w:hAnsi="Arial" w:cs="Arial"/>
          <w:lang w:eastAsia="en-GB"/>
        </w:rPr>
        <w:t>The serving spouse remains r</w:t>
      </w:r>
      <w:r w:rsidR="00C43D11">
        <w:rPr>
          <w:rFonts w:ascii="Arial" w:hAnsi="Arial" w:cs="Arial"/>
          <w:lang w:eastAsia="en-GB"/>
        </w:rPr>
        <w:t>esponsible for the SFA</w:t>
      </w:r>
      <w:r w:rsidRPr="00836CA2">
        <w:rPr>
          <w:rFonts w:ascii="Arial" w:hAnsi="Arial" w:cs="Arial"/>
          <w:lang w:eastAsia="en-GB"/>
        </w:rPr>
        <w:t xml:space="preserve"> charges during both the reconciliation and NTV periods. Payment of utilities would be down to agreement between the estranged couple. </w:t>
      </w:r>
    </w:p>
    <w:p w:rsidR="008F5F7C" w:rsidRPr="00B57A4C" w:rsidRDefault="008F5F7C" w:rsidP="009E64DA">
      <w:pPr>
        <w:numPr>
          <w:ilvl w:val="0"/>
          <w:numId w:val="32"/>
        </w:numPr>
        <w:spacing w:after="0"/>
        <w:rPr>
          <w:rFonts w:ascii="Arial" w:hAnsi="Arial" w:cs="Arial"/>
          <w:b/>
          <w:lang w:eastAsia="en-GB"/>
        </w:rPr>
      </w:pPr>
      <w:r w:rsidRPr="00836CA2">
        <w:rPr>
          <w:rFonts w:ascii="Arial" w:hAnsi="Arial" w:cs="Arial"/>
          <w:lang w:eastAsia="en-GB"/>
        </w:rPr>
        <w:t xml:space="preserve">Following the 93 day NTV period </w:t>
      </w:r>
      <w:r w:rsidRPr="00B57A4C">
        <w:rPr>
          <w:rFonts w:ascii="Arial" w:hAnsi="Arial" w:cs="Arial"/>
          <w:lang w:eastAsia="en-GB"/>
        </w:rPr>
        <w:t>the estranged spouse will become responsible for all cost</w:t>
      </w:r>
      <w:r w:rsidR="00434E01">
        <w:rPr>
          <w:rFonts w:ascii="Arial" w:hAnsi="Arial" w:cs="Arial"/>
          <w:lang w:eastAsia="en-GB"/>
        </w:rPr>
        <w:t>s in connection with the SFA</w:t>
      </w:r>
      <w:r w:rsidRPr="00B57A4C">
        <w:rPr>
          <w:rFonts w:ascii="Arial" w:hAnsi="Arial" w:cs="Arial"/>
          <w:lang w:eastAsia="en-GB"/>
        </w:rPr>
        <w:t xml:space="preserve"> (unless the serving spouse volunteers to pay). The charges applied are no longer at entitled rates and are calculated by the Type of property occupied (number of bedrooms) </w:t>
      </w:r>
      <w:r w:rsidR="001646E5">
        <w:rPr>
          <w:rFonts w:ascii="Arial" w:hAnsi="Arial" w:cs="Arial"/>
          <w:lang w:eastAsia="en-GB"/>
        </w:rPr>
        <w:t>X</w:t>
      </w:r>
      <w:r w:rsidRPr="00B57A4C">
        <w:rPr>
          <w:rFonts w:ascii="Arial" w:hAnsi="Arial" w:cs="Arial"/>
          <w:lang w:eastAsia="en-GB"/>
        </w:rPr>
        <w:t xml:space="preserve"> a </w:t>
      </w:r>
      <w:r w:rsidR="001646E5">
        <w:rPr>
          <w:rFonts w:ascii="Arial" w:hAnsi="Arial" w:cs="Arial"/>
          <w:lang w:eastAsia="en-GB"/>
        </w:rPr>
        <w:t>‘</w:t>
      </w:r>
      <w:r w:rsidRPr="00B57A4C">
        <w:rPr>
          <w:rFonts w:ascii="Arial" w:hAnsi="Arial" w:cs="Arial"/>
          <w:lang w:eastAsia="en-GB"/>
        </w:rPr>
        <w:t>daily rate</w:t>
      </w:r>
      <w:r w:rsidR="001646E5">
        <w:rPr>
          <w:rFonts w:ascii="Arial" w:hAnsi="Arial" w:cs="Arial"/>
          <w:lang w:eastAsia="en-GB"/>
        </w:rPr>
        <w:t>’</w:t>
      </w:r>
      <w:r w:rsidRPr="00B57A4C">
        <w:rPr>
          <w:rFonts w:ascii="Arial" w:hAnsi="Arial" w:cs="Arial"/>
          <w:lang w:eastAsia="en-GB"/>
        </w:rPr>
        <w:t>. The serving spouse will then incur full SLA charges.</w:t>
      </w:r>
    </w:p>
    <w:p w:rsidR="008F5F7C" w:rsidRPr="00836CA2" w:rsidRDefault="008F5F7C" w:rsidP="009E64DA">
      <w:pPr>
        <w:numPr>
          <w:ilvl w:val="0"/>
          <w:numId w:val="32"/>
        </w:numPr>
        <w:spacing w:after="0"/>
        <w:rPr>
          <w:rFonts w:ascii="Arial" w:hAnsi="Arial" w:cs="Arial"/>
          <w:lang w:eastAsia="en-GB"/>
        </w:rPr>
      </w:pPr>
      <w:r w:rsidRPr="00B57A4C">
        <w:rPr>
          <w:rFonts w:ascii="Arial" w:hAnsi="Arial" w:cs="Arial"/>
          <w:lang w:eastAsia="en-GB"/>
        </w:rPr>
        <w:t>The serving spouse is not allo</w:t>
      </w:r>
      <w:r w:rsidR="00434E01">
        <w:rPr>
          <w:rFonts w:ascii="Arial" w:hAnsi="Arial" w:cs="Arial"/>
          <w:lang w:eastAsia="en-GB"/>
        </w:rPr>
        <w:t>wed to reoccupy SFA</w:t>
      </w:r>
      <w:r w:rsidRPr="00B57A4C">
        <w:rPr>
          <w:rFonts w:ascii="Arial" w:hAnsi="Arial" w:cs="Arial"/>
          <w:lang w:eastAsia="en-GB"/>
        </w:rPr>
        <w:t xml:space="preserve"> (without the C</w:t>
      </w:r>
      <w:r w:rsidR="00836CA2" w:rsidRPr="00B57A4C">
        <w:rPr>
          <w:rFonts w:ascii="Arial" w:hAnsi="Arial" w:cs="Arial"/>
          <w:lang w:eastAsia="en-GB"/>
        </w:rPr>
        <w:t xml:space="preserve">ommanding </w:t>
      </w:r>
      <w:r w:rsidRPr="00B57A4C">
        <w:rPr>
          <w:rFonts w:ascii="Arial" w:hAnsi="Arial" w:cs="Arial"/>
          <w:lang w:eastAsia="en-GB"/>
        </w:rPr>
        <w:t>O</w:t>
      </w:r>
      <w:r w:rsidR="00836CA2" w:rsidRPr="00B57A4C">
        <w:rPr>
          <w:rFonts w:ascii="Arial" w:hAnsi="Arial" w:cs="Arial"/>
          <w:lang w:eastAsia="en-GB"/>
        </w:rPr>
        <w:t>fficer</w:t>
      </w:r>
      <w:r w:rsidRPr="00B57A4C">
        <w:rPr>
          <w:rFonts w:ascii="Arial" w:hAnsi="Arial" w:cs="Arial"/>
          <w:lang w:eastAsia="en-GB"/>
        </w:rPr>
        <w:t>’s permission) unless and until he</w:t>
      </w:r>
      <w:r w:rsidR="00836CA2" w:rsidRPr="00B57A4C">
        <w:rPr>
          <w:rFonts w:ascii="Arial" w:hAnsi="Arial" w:cs="Arial"/>
          <w:lang w:eastAsia="en-GB"/>
        </w:rPr>
        <w:t>/she</w:t>
      </w:r>
      <w:r w:rsidRPr="00B57A4C">
        <w:rPr>
          <w:rFonts w:ascii="Arial" w:hAnsi="Arial" w:cs="Arial"/>
          <w:lang w:eastAsia="en-GB"/>
        </w:rPr>
        <w:t xml:space="preserve"> resumes cohabitation with the spouse on a permanent domestic</w:t>
      </w:r>
      <w:r w:rsidRPr="00836CA2">
        <w:rPr>
          <w:rFonts w:ascii="Arial" w:hAnsi="Arial" w:cs="Arial"/>
          <w:lang w:eastAsia="en-GB"/>
        </w:rPr>
        <w:t xml:space="preserve"> basis and any decree of divorce has been rescinded, or until they remarry, or until he/she has the recognised parental responsibility of any children of the family to satisfy entitlement to SFA. </w:t>
      </w:r>
    </w:p>
    <w:p w:rsidR="008F5F7C" w:rsidRPr="00836CA2" w:rsidRDefault="008F5F7C" w:rsidP="009E64DA">
      <w:pPr>
        <w:numPr>
          <w:ilvl w:val="0"/>
          <w:numId w:val="32"/>
        </w:numPr>
        <w:spacing w:after="0"/>
        <w:rPr>
          <w:rFonts w:ascii="Arial" w:hAnsi="Arial" w:cs="Arial"/>
          <w:lang w:eastAsia="en-GB"/>
        </w:rPr>
      </w:pPr>
      <w:r w:rsidRPr="00836CA2">
        <w:rPr>
          <w:rFonts w:ascii="Arial" w:hAnsi="Arial" w:cs="Arial"/>
          <w:lang w:eastAsia="en-GB"/>
        </w:rPr>
        <w:t xml:space="preserve">It should be noted that the estranged spouse cannot claim public funds for the final move out of Service-provided accommodation in the UK into private accommodation. </w:t>
      </w:r>
    </w:p>
    <w:p w:rsidR="008F5F7C" w:rsidRPr="00836CA2" w:rsidRDefault="008F5F7C" w:rsidP="008F5F7C">
      <w:pPr>
        <w:spacing w:after="0"/>
        <w:rPr>
          <w:rFonts w:ascii="Arial" w:hAnsi="Arial" w:cs="Arial"/>
          <w:lang w:eastAsia="en-GB"/>
        </w:rPr>
      </w:pPr>
    </w:p>
    <w:p w:rsidR="009065E9" w:rsidRDefault="008F5F7C" w:rsidP="00836CA2">
      <w:pPr>
        <w:spacing w:after="0"/>
        <w:rPr>
          <w:rFonts w:ascii="Arial" w:hAnsi="Arial" w:cs="Arial"/>
        </w:rPr>
      </w:pPr>
      <w:r w:rsidRPr="00836CA2">
        <w:rPr>
          <w:rFonts w:ascii="Arial" w:hAnsi="Arial" w:cs="Arial"/>
          <w:lang w:eastAsia="en-GB"/>
        </w:rPr>
        <w:t>In cases where estrangement occurs overseas, the C</w:t>
      </w:r>
      <w:r w:rsidR="00865A9B" w:rsidRPr="00836CA2">
        <w:rPr>
          <w:rFonts w:ascii="Arial" w:hAnsi="Arial" w:cs="Arial"/>
          <w:lang w:eastAsia="en-GB"/>
        </w:rPr>
        <w:t xml:space="preserve">ommanding </w:t>
      </w:r>
      <w:r w:rsidRPr="00836CA2">
        <w:rPr>
          <w:rFonts w:ascii="Arial" w:hAnsi="Arial" w:cs="Arial"/>
          <w:lang w:eastAsia="en-GB"/>
        </w:rPr>
        <w:t>O</w:t>
      </w:r>
      <w:r w:rsidR="00865A9B" w:rsidRPr="00836CA2">
        <w:rPr>
          <w:rFonts w:ascii="Arial" w:hAnsi="Arial" w:cs="Arial"/>
          <w:lang w:eastAsia="en-GB"/>
        </w:rPr>
        <w:t>fficer</w:t>
      </w:r>
      <w:r w:rsidRPr="00836CA2">
        <w:rPr>
          <w:rFonts w:ascii="Arial" w:hAnsi="Arial" w:cs="Arial"/>
          <w:lang w:eastAsia="en-GB"/>
        </w:rPr>
        <w:t xml:space="preserve"> should give the estranged spouse the opportunity to move back to the UK before the start of the 93 day Notice to Vacate period.  This move is publically funded and the estranged spouse can elect to have the move made either to a surplus SFA, the Services Cotswold Centre, SSAFA Stepping Stones homes or private accommodation.</w:t>
      </w:r>
      <w:r w:rsidR="00836CA2">
        <w:rPr>
          <w:rFonts w:ascii="Arial" w:hAnsi="Arial" w:cs="Arial"/>
          <w:lang w:eastAsia="en-GB"/>
        </w:rPr>
        <w:t xml:space="preserve">  </w:t>
      </w:r>
      <w:r w:rsidR="0068731A">
        <w:rPr>
          <w:rFonts w:ascii="Arial" w:hAnsi="Arial" w:cs="Arial"/>
        </w:rPr>
        <w:t xml:space="preserve"> Additional</w:t>
      </w:r>
      <w:r w:rsidR="00836CA2">
        <w:rPr>
          <w:rFonts w:ascii="Arial" w:hAnsi="Arial" w:cs="Arial"/>
        </w:rPr>
        <w:t xml:space="preserve"> information on these housing options</w:t>
      </w:r>
      <w:r w:rsidR="0068731A">
        <w:rPr>
          <w:rFonts w:ascii="Arial" w:hAnsi="Arial" w:cs="Arial"/>
        </w:rPr>
        <w:t xml:space="preserve"> </w:t>
      </w:r>
      <w:r w:rsidR="00836CA2">
        <w:rPr>
          <w:rFonts w:ascii="Arial" w:hAnsi="Arial" w:cs="Arial"/>
        </w:rPr>
        <w:t>is</w:t>
      </w:r>
      <w:r w:rsidR="0068731A">
        <w:rPr>
          <w:rFonts w:ascii="Arial" w:hAnsi="Arial" w:cs="Arial"/>
        </w:rPr>
        <w:t xml:space="preserve"> detailed below:</w:t>
      </w:r>
    </w:p>
    <w:p w:rsidR="008D37FE" w:rsidRDefault="008D37FE" w:rsidP="00836CA2">
      <w:pPr>
        <w:spacing w:after="0"/>
        <w:rPr>
          <w:rFonts w:ascii="Arial" w:hAnsi="Arial" w:cs="Arial"/>
        </w:rPr>
      </w:pPr>
    </w:p>
    <w:p w:rsidR="008D21C2" w:rsidRPr="00630B29" w:rsidRDefault="008D21C2" w:rsidP="009E64DA">
      <w:pPr>
        <w:pStyle w:val="ListParagraph"/>
        <w:numPr>
          <w:ilvl w:val="0"/>
          <w:numId w:val="33"/>
        </w:numPr>
        <w:rPr>
          <w:rFonts w:ascii="Arial" w:hAnsi="Arial" w:cs="Arial"/>
        </w:rPr>
      </w:pPr>
      <w:r w:rsidRPr="00630B29">
        <w:rPr>
          <w:rFonts w:ascii="Arial" w:hAnsi="Arial" w:cs="Arial"/>
          <w:color w:val="000000"/>
          <w:shd w:val="clear" w:color="auto" w:fill="FFFFFF"/>
        </w:rPr>
        <w:t xml:space="preserve">Services Cotswold Centre - </w:t>
      </w:r>
      <w:hyperlink r:id="rId30" w:history="1">
        <w:r w:rsidRPr="00630B29">
          <w:rPr>
            <w:rStyle w:val="Hyperlink"/>
            <w:rFonts w:ascii="Arial" w:hAnsi="Arial" w:cs="Arial"/>
          </w:rPr>
          <w:t>https://www.gov.uk/housing-for-service-personnel-and-families</w:t>
        </w:r>
      </w:hyperlink>
      <w:r w:rsidRPr="00630B29">
        <w:rPr>
          <w:rFonts w:ascii="Arial" w:hAnsi="Arial" w:cs="Arial"/>
        </w:rPr>
        <w:t>.</w:t>
      </w:r>
    </w:p>
    <w:p w:rsidR="008D21C2" w:rsidRPr="00630B29" w:rsidRDefault="008D21C2" w:rsidP="009E64DA">
      <w:pPr>
        <w:pStyle w:val="ListParagraph"/>
        <w:numPr>
          <w:ilvl w:val="0"/>
          <w:numId w:val="33"/>
        </w:numPr>
        <w:rPr>
          <w:rFonts w:ascii="Arial" w:hAnsi="Arial" w:cs="Arial"/>
        </w:rPr>
      </w:pPr>
      <w:r w:rsidRPr="00630B29">
        <w:rPr>
          <w:rFonts w:ascii="Arial" w:hAnsi="Arial" w:cs="Arial"/>
        </w:rPr>
        <w:t xml:space="preserve">SSAFA Stepping Stone Homes - </w:t>
      </w:r>
      <w:hyperlink r:id="rId31" w:history="1">
        <w:r w:rsidRPr="00630B29">
          <w:rPr>
            <w:rStyle w:val="Hyperlink"/>
            <w:rFonts w:ascii="Arial" w:hAnsi="Arial" w:cs="Arial"/>
          </w:rPr>
          <w:t>https://www.ssafa.org.uk/how-we-help/housing/stepping-stone-homes/</w:t>
        </w:r>
      </w:hyperlink>
      <w:r w:rsidRPr="00630B29">
        <w:rPr>
          <w:rFonts w:ascii="Arial" w:hAnsi="Arial" w:cs="Arial"/>
        </w:rPr>
        <w:t>.</w:t>
      </w:r>
      <w:r w:rsidR="0068731A" w:rsidRPr="00630B29">
        <w:rPr>
          <w:rFonts w:ascii="Arial" w:hAnsi="Arial" w:cs="Arial"/>
        </w:rPr>
        <w:t xml:space="preserve">  (Two family units are available for Foreign and Commonwealth citizens who do not have recourse to public funds).</w:t>
      </w:r>
    </w:p>
    <w:p w:rsidR="00630B29" w:rsidRPr="00630B29" w:rsidRDefault="00630B29" w:rsidP="009E64DA">
      <w:pPr>
        <w:pStyle w:val="ListParagraph"/>
        <w:numPr>
          <w:ilvl w:val="0"/>
          <w:numId w:val="11"/>
        </w:numPr>
        <w:rPr>
          <w:rFonts w:ascii="Arial" w:hAnsi="Arial" w:cs="Arial"/>
        </w:rPr>
      </w:pPr>
      <w:r w:rsidRPr="00630B29">
        <w:rPr>
          <w:rFonts w:ascii="Arial" w:hAnsi="Arial" w:cs="Arial"/>
          <w:color w:val="0B0C0C"/>
          <w:shd w:val="clear" w:color="auto" w:fill="FFFFFF"/>
        </w:rPr>
        <w:t>Joint Service Housing Advice Office (</w:t>
      </w:r>
      <w:r w:rsidRPr="00630B29">
        <w:rPr>
          <w:rFonts w:ascii="Arial" w:hAnsi="Arial" w:cs="Arial"/>
        </w:rPr>
        <w:t>JSHAO</w:t>
      </w:r>
      <w:r w:rsidRPr="00630B29">
        <w:rPr>
          <w:rFonts w:ascii="Arial" w:hAnsi="Arial" w:cs="Arial"/>
          <w:color w:val="0B0C0C"/>
          <w:shd w:val="clear" w:color="auto" w:fill="FFFFFF"/>
        </w:rPr>
        <w:t>)</w:t>
      </w:r>
      <w:r>
        <w:rPr>
          <w:rFonts w:ascii="Arial" w:hAnsi="Arial" w:cs="Arial"/>
          <w:color w:val="0B0C0C"/>
          <w:shd w:val="clear" w:color="auto" w:fill="FFFFFF"/>
        </w:rPr>
        <w:t xml:space="preserve"> - </w:t>
      </w:r>
      <w:hyperlink r:id="rId32" w:history="1">
        <w:r w:rsidRPr="00630B29">
          <w:rPr>
            <w:rStyle w:val="Hyperlink"/>
            <w:rFonts w:ascii="Arial" w:hAnsi="Arial" w:cs="Arial"/>
          </w:rPr>
          <w:t>https://www.gov.uk/housing-for-service-personnel-and-families</w:t>
        </w:r>
      </w:hyperlink>
      <w:r w:rsidRPr="00630B29">
        <w:rPr>
          <w:rFonts w:ascii="Arial" w:hAnsi="Arial" w:cs="Arial"/>
        </w:rPr>
        <w:t>.</w:t>
      </w:r>
    </w:p>
    <w:p w:rsidR="005731AD" w:rsidRPr="009F027E" w:rsidRDefault="005731AD" w:rsidP="00557492">
      <w:pPr>
        <w:rPr>
          <w:rFonts w:ascii="Arial" w:hAnsi="Arial" w:cs="Arial"/>
          <w:b/>
        </w:rPr>
      </w:pPr>
      <w:r w:rsidRPr="009F027E">
        <w:rPr>
          <w:rFonts w:ascii="Arial" w:hAnsi="Arial" w:cs="Arial"/>
          <w:b/>
        </w:rPr>
        <w:t>Victims</w:t>
      </w:r>
      <w:r w:rsidR="00DE28BD">
        <w:rPr>
          <w:rFonts w:ascii="Arial" w:hAnsi="Arial" w:cs="Arial"/>
          <w:b/>
        </w:rPr>
        <w:t>’</w:t>
      </w:r>
      <w:r w:rsidRPr="009F027E">
        <w:rPr>
          <w:rFonts w:ascii="Arial" w:hAnsi="Arial" w:cs="Arial"/>
          <w:b/>
        </w:rPr>
        <w:t xml:space="preserve"> Con</w:t>
      </w:r>
      <w:r w:rsidR="00C36C3C">
        <w:rPr>
          <w:rFonts w:ascii="Arial" w:hAnsi="Arial" w:cs="Arial"/>
          <w:b/>
        </w:rPr>
        <w:t>cerns – The p</w:t>
      </w:r>
      <w:r w:rsidRPr="009F027E">
        <w:rPr>
          <w:rFonts w:ascii="Arial" w:hAnsi="Arial" w:cs="Arial"/>
          <w:b/>
        </w:rPr>
        <w:t xml:space="preserve">erpetrator </w:t>
      </w:r>
      <w:r w:rsidR="00FE12EE" w:rsidRPr="009F027E">
        <w:rPr>
          <w:rFonts w:ascii="Arial" w:hAnsi="Arial" w:cs="Arial"/>
          <w:b/>
        </w:rPr>
        <w:t>will not</w:t>
      </w:r>
      <w:r w:rsidRPr="009F027E">
        <w:rPr>
          <w:rFonts w:ascii="Arial" w:hAnsi="Arial" w:cs="Arial"/>
          <w:b/>
        </w:rPr>
        <w:t xml:space="preserve"> be held accountable</w:t>
      </w:r>
    </w:p>
    <w:p w:rsidR="00427CB9" w:rsidRDefault="009F027E" w:rsidP="00557492">
      <w:pPr>
        <w:rPr>
          <w:rFonts w:ascii="Arial" w:hAnsi="Arial" w:cs="Arial"/>
        </w:rPr>
      </w:pPr>
      <w:r w:rsidRPr="009F027E">
        <w:rPr>
          <w:rFonts w:ascii="Arial" w:hAnsi="Arial" w:cs="Arial"/>
        </w:rPr>
        <w:t>Comman</w:t>
      </w:r>
      <w:r w:rsidR="00A52EA6">
        <w:rPr>
          <w:rFonts w:ascii="Arial" w:hAnsi="Arial" w:cs="Arial"/>
        </w:rPr>
        <w:t>ding Officers</w:t>
      </w:r>
      <w:r w:rsidRPr="009F027E">
        <w:rPr>
          <w:rFonts w:ascii="Arial" w:hAnsi="Arial" w:cs="Arial"/>
        </w:rPr>
        <w:t xml:space="preserve"> have broad discretion in deciding what action, if </w:t>
      </w:r>
      <w:proofErr w:type="gramStart"/>
      <w:r w:rsidRPr="009F027E">
        <w:rPr>
          <w:rFonts w:ascii="Arial" w:hAnsi="Arial" w:cs="Arial"/>
        </w:rPr>
        <w:t>any,</w:t>
      </w:r>
      <w:proofErr w:type="gramEnd"/>
      <w:r w:rsidRPr="009F027E">
        <w:rPr>
          <w:rFonts w:ascii="Arial" w:hAnsi="Arial" w:cs="Arial"/>
        </w:rPr>
        <w:t xml:space="preserve"> will be taken against a perpetrato</w:t>
      </w:r>
      <w:r>
        <w:rPr>
          <w:rFonts w:ascii="Arial" w:hAnsi="Arial" w:cs="Arial"/>
        </w:rPr>
        <w:t>r</w:t>
      </w:r>
      <w:r w:rsidR="00A21BF3">
        <w:rPr>
          <w:rFonts w:ascii="Arial" w:hAnsi="Arial" w:cs="Arial"/>
        </w:rPr>
        <w:t>, provided a criminal offence has not occurred.  I</w:t>
      </w:r>
      <w:r w:rsidR="00C36C3C">
        <w:rPr>
          <w:rFonts w:ascii="Arial" w:hAnsi="Arial" w:cs="Arial"/>
        </w:rPr>
        <w:t xml:space="preserve">f they are made aware they will also </w:t>
      </w:r>
      <w:r w:rsidR="006F049E">
        <w:rPr>
          <w:rFonts w:ascii="Arial" w:hAnsi="Arial" w:cs="Arial"/>
        </w:rPr>
        <w:t>take into</w:t>
      </w:r>
      <w:r>
        <w:rPr>
          <w:rFonts w:ascii="Arial" w:hAnsi="Arial" w:cs="Arial"/>
        </w:rPr>
        <w:t xml:space="preserve"> account the</w:t>
      </w:r>
      <w:r w:rsidR="0068731A">
        <w:rPr>
          <w:rFonts w:ascii="Arial" w:hAnsi="Arial" w:cs="Arial"/>
        </w:rPr>
        <w:t xml:space="preserve"> wider</w:t>
      </w:r>
      <w:r>
        <w:rPr>
          <w:rFonts w:ascii="Arial" w:hAnsi="Arial" w:cs="Arial"/>
        </w:rPr>
        <w:t xml:space="preserve"> situation and w</w:t>
      </w:r>
      <w:r w:rsidR="006F049E">
        <w:rPr>
          <w:rFonts w:ascii="Arial" w:hAnsi="Arial" w:cs="Arial"/>
        </w:rPr>
        <w:t>ishes of the victim</w:t>
      </w:r>
      <w:r>
        <w:rPr>
          <w:rFonts w:ascii="Arial" w:hAnsi="Arial" w:cs="Arial"/>
        </w:rPr>
        <w:t xml:space="preserve">.  It is possible that </w:t>
      </w:r>
      <w:r>
        <w:rPr>
          <w:rFonts w:ascii="Arial" w:hAnsi="Arial" w:cs="Arial"/>
        </w:rPr>
        <w:lastRenderedPageBreak/>
        <w:t xml:space="preserve">although the victim has spoken to the perpetrators superior, they may not have spoken to </w:t>
      </w:r>
      <w:r w:rsidR="00DE28BD">
        <w:rPr>
          <w:rFonts w:ascii="Arial" w:hAnsi="Arial" w:cs="Arial"/>
        </w:rPr>
        <w:t>the C</w:t>
      </w:r>
      <w:r>
        <w:rPr>
          <w:rFonts w:ascii="Arial" w:hAnsi="Arial" w:cs="Arial"/>
        </w:rPr>
        <w:t>ommand</w:t>
      </w:r>
      <w:r w:rsidR="00DE28BD">
        <w:rPr>
          <w:rFonts w:ascii="Arial" w:hAnsi="Arial" w:cs="Arial"/>
        </w:rPr>
        <w:t>ing Officer</w:t>
      </w:r>
      <w:r w:rsidR="006F049E">
        <w:rPr>
          <w:rFonts w:ascii="Arial" w:hAnsi="Arial" w:cs="Arial"/>
        </w:rPr>
        <w:t xml:space="preserve"> who is responsible for managing</w:t>
      </w:r>
      <w:r>
        <w:rPr>
          <w:rFonts w:ascii="Arial" w:hAnsi="Arial" w:cs="Arial"/>
        </w:rPr>
        <w:t xml:space="preserve"> the situation</w:t>
      </w:r>
      <w:r w:rsidR="006F049E">
        <w:rPr>
          <w:rFonts w:ascii="Arial" w:hAnsi="Arial" w:cs="Arial"/>
        </w:rPr>
        <w:t xml:space="preserve">, and will oversee issues such as discipline, accommodation options and possible release for a local </w:t>
      </w:r>
      <w:r w:rsidR="00A52EA6">
        <w:rPr>
          <w:rFonts w:ascii="Arial" w:hAnsi="Arial" w:cs="Arial"/>
        </w:rPr>
        <w:t xml:space="preserve">perpetrator support programme.  </w:t>
      </w:r>
      <w:r w:rsidR="006F049E">
        <w:rPr>
          <w:rFonts w:ascii="Arial" w:hAnsi="Arial" w:cs="Arial"/>
        </w:rPr>
        <w:t>Victims should be encouraged to clearly identify specific acts of violence or abuse</w:t>
      </w:r>
      <w:r w:rsidR="00427CB9">
        <w:rPr>
          <w:rFonts w:ascii="Arial" w:hAnsi="Arial" w:cs="Arial"/>
        </w:rPr>
        <w:t xml:space="preserve"> rather than referring to the general situation</w:t>
      </w:r>
      <w:r w:rsidR="006F049E">
        <w:rPr>
          <w:rFonts w:ascii="Arial" w:hAnsi="Arial" w:cs="Arial"/>
        </w:rPr>
        <w:t xml:space="preserve"> so that an </w:t>
      </w:r>
      <w:r w:rsidR="00427CB9">
        <w:rPr>
          <w:rFonts w:ascii="Arial" w:hAnsi="Arial" w:cs="Arial"/>
        </w:rPr>
        <w:t>evidence base</w:t>
      </w:r>
      <w:r w:rsidR="00EB7183">
        <w:rPr>
          <w:rFonts w:ascii="Arial" w:hAnsi="Arial" w:cs="Arial"/>
        </w:rPr>
        <w:t xml:space="preserve"> can be established that will</w:t>
      </w:r>
      <w:r w:rsidR="00A52EA6">
        <w:rPr>
          <w:rFonts w:ascii="Arial" w:hAnsi="Arial" w:cs="Arial"/>
        </w:rPr>
        <w:t xml:space="preserve"> inform and influence how a C</w:t>
      </w:r>
      <w:r w:rsidR="00427CB9">
        <w:rPr>
          <w:rFonts w:ascii="Arial" w:hAnsi="Arial" w:cs="Arial"/>
        </w:rPr>
        <w:t>ommand</w:t>
      </w:r>
      <w:r w:rsidR="00A52EA6">
        <w:rPr>
          <w:rFonts w:ascii="Arial" w:hAnsi="Arial" w:cs="Arial"/>
        </w:rPr>
        <w:t>ing Officer</w:t>
      </w:r>
      <w:r w:rsidR="00427CB9">
        <w:rPr>
          <w:rFonts w:ascii="Arial" w:hAnsi="Arial" w:cs="Arial"/>
        </w:rPr>
        <w:t xml:space="preserve"> would manage a situation of domestic abuse.</w:t>
      </w:r>
    </w:p>
    <w:p w:rsidR="00427CB9" w:rsidRDefault="00427CB9" w:rsidP="00557492">
      <w:pPr>
        <w:rPr>
          <w:rFonts w:ascii="Arial" w:hAnsi="Arial" w:cs="Arial"/>
        </w:rPr>
      </w:pPr>
      <w:r>
        <w:rPr>
          <w:rFonts w:ascii="Arial" w:hAnsi="Arial" w:cs="Arial"/>
        </w:rPr>
        <w:t>Additional points to consider:</w:t>
      </w:r>
    </w:p>
    <w:p w:rsidR="005731AD" w:rsidRDefault="00427CB9" w:rsidP="009E64DA">
      <w:pPr>
        <w:pStyle w:val="ListParagraph"/>
        <w:numPr>
          <w:ilvl w:val="0"/>
          <w:numId w:val="8"/>
        </w:numPr>
        <w:rPr>
          <w:rFonts w:ascii="Arial" w:hAnsi="Arial" w:cs="Arial"/>
        </w:rPr>
      </w:pPr>
      <w:r>
        <w:rPr>
          <w:rFonts w:ascii="Arial" w:hAnsi="Arial" w:cs="Arial"/>
        </w:rPr>
        <w:t>Who, if anyone, has the victim talked to about the issue?  What was the response?  Is the perpetrator a friend of the person they reported their concerns to?</w:t>
      </w:r>
    </w:p>
    <w:p w:rsidR="00427CB9" w:rsidRDefault="00427CB9" w:rsidP="009E64DA">
      <w:pPr>
        <w:pStyle w:val="ListParagraph"/>
        <w:numPr>
          <w:ilvl w:val="0"/>
          <w:numId w:val="8"/>
        </w:numPr>
        <w:rPr>
          <w:rFonts w:ascii="Arial" w:hAnsi="Arial" w:cs="Arial"/>
        </w:rPr>
      </w:pPr>
      <w:r>
        <w:rPr>
          <w:rFonts w:ascii="Arial" w:hAnsi="Arial" w:cs="Arial"/>
        </w:rPr>
        <w:t>Explore what the victim knows about the perpetrators overall level of support from their direct supervisor and/or commander.</w:t>
      </w:r>
    </w:p>
    <w:p w:rsidR="007A0904" w:rsidRDefault="007A0904" w:rsidP="009E64DA">
      <w:pPr>
        <w:pStyle w:val="ListParagraph"/>
        <w:numPr>
          <w:ilvl w:val="0"/>
          <w:numId w:val="8"/>
        </w:numPr>
        <w:rPr>
          <w:rFonts w:ascii="Arial" w:hAnsi="Arial" w:cs="Arial"/>
        </w:rPr>
      </w:pPr>
      <w:r>
        <w:rPr>
          <w:rFonts w:ascii="Arial" w:hAnsi="Arial" w:cs="Arial"/>
        </w:rPr>
        <w:t>Try and establish if the victim has spoken to any senior personnel at the unit</w:t>
      </w:r>
      <w:r w:rsidR="005B02A0">
        <w:rPr>
          <w:rFonts w:ascii="Arial" w:hAnsi="Arial" w:cs="Arial"/>
        </w:rPr>
        <w:t>.  It is important to approach the right person in the Chain of Command; action will be taken and the victim will not be ignored.</w:t>
      </w:r>
    </w:p>
    <w:p w:rsidR="007A0904" w:rsidRDefault="007A0904" w:rsidP="009E64DA">
      <w:pPr>
        <w:pStyle w:val="ListParagraph"/>
        <w:numPr>
          <w:ilvl w:val="0"/>
          <w:numId w:val="8"/>
        </w:numPr>
        <w:rPr>
          <w:rFonts w:ascii="Arial" w:hAnsi="Arial" w:cs="Arial"/>
        </w:rPr>
      </w:pPr>
      <w:r>
        <w:rPr>
          <w:rFonts w:ascii="Arial" w:hAnsi="Arial" w:cs="Arial"/>
        </w:rPr>
        <w:t>Discuss hypothetical scenarios with military welfare providers who can provide valuable insight into the likely response from the military commander.</w:t>
      </w:r>
    </w:p>
    <w:p w:rsidR="005731AD" w:rsidRDefault="005731AD" w:rsidP="00557492">
      <w:pPr>
        <w:rPr>
          <w:rFonts w:ascii="Arial" w:hAnsi="Arial" w:cs="Arial"/>
          <w:b/>
        </w:rPr>
      </w:pPr>
      <w:r w:rsidRPr="009F027E">
        <w:rPr>
          <w:rFonts w:ascii="Arial" w:hAnsi="Arial" w:cs="Arial"/>
          <w:b/>
        </w:rPr>
        <w:t>Victims</w:t>
      </w:r>
      <w:r w:rsidR="00DE28BD">
        <w:rPr>
          <w:rFonts w:ascii="Arial" w:hAnsi="Arial" w:cs="Arial"/>
          <w:b/>
        </w:rPr>
        <w:t>’</w:t>
      </w:r>
      <w:r>
        <w:rPr>
          <w:rFonts w:ascii="Arial" w:hAnsi="Arial" w:cs="Arial"/>
          <w:b/>
        </w:rPr>
        <w:t xml:space="preserve"> Concerns – A serving victim will face career consequences</w:t>
      </w:r>
      <w:r w:rsidR="00503072">
        <w:rPr>
          <w:rFonts w:ascii="Arial" w:hAnsi="Arial" w:cs="Arial"/>
          <w:b/>
        </w:rPr>
        <w:t xml:space="preserve"> </w:t>
      </w:r>
    </w:p>
    <w:p w:rsidR="005731AD" w:rsidRDefault="00762716" w:rsidP="00557492">
      <w:pPr>
        <w:rPr>
          <w:rFonts w:ascii="Arial" w:hAnsi="Arial" w:cs="Arial"/>
        </w:rPr>
      </w:pPr>
      <w:r>
        <w:rPr>
          <w:rFonts w:ascii="Arial" w:hAnsi="Arial" w:cs="Arial"/>
        </w:rPr>
        <w:t>Vict</w:t>
      </w:r>
      <w:r w:rsidR="00DE28BD">
        <w:rPr>
          <w:rFonts w:ascii="Arial" w:hAnsi="Arial" w:cs="Arial"/>
        </w:rPr>
        <w:t>ims who are serving within the Armed F</w:t>
      </w:r>
      <w:r>
        <w:rPr>
          <w:rFonts w:ascii="Arial" w:hAnsi="Arial" w:cs="Arial"/>
        </w:rPr>
        <w:t>orces may have concerns regarding the impact on their military career were they to seek help</w:t>
      </w:r>
      <w:r w:rsidR="0078775E">
        <w:rPr>
          <w:rFonts w:ascii="Arial" w:hAnsi="Arial" w:cs="Arial"/>
        </w:rPr>
        <w:t xml:space="preserve"> and support</w:t>
      </w:r>
      <w:r>
        <w:rPr>
          <w:rFonts w:ascii="Arial" w:hAnsi="Arial" w:cs="Arial"/>
        </w:rPr>
        <w:t>.  Shame and fear of exposure is a common barrier that stops victim</w:t>
      </w:r>
      <w:r w:rsidR="0078775E">
        <w:rPr>
          <w:rFonts w:ascii="Arial" w:hAnsi="Arial" w:cs="Arial"/>
        </w:rPr>
        <w:t>s of domestic abuse coming forward</w:t>
      </w:r>
      <w:r>
        <w:rPr>
          <w:rFonts w:ascii="Arial" w:hAnsi="Arial" w:cs="Arial"/>
        </w:rPr>
        <w:t>; this concern can be even more significant for serving victims.  Another concern to victims</w:t>
      </w:r>
      <w:r w:rsidR="0078775E">
        <w:rPr>
          <w:rFonts w:ascii="Arial" w:hAnsi="Arial" w:cs="Arial"/>
        </w:rPr>
        <w:t xml:space="preserve"> who serve</w:t>
      </w:r>
      <w:r>
        <w:rPr>
          <w:rFonts w:ascii="Arial" w:hAnsi="Arial" w:cs="Arial"/>
        </w:rPr>
        <w:t xml:space="preserve"> wit</w:t>
      </w:r>
      <w:r w:rsidR="00DE28BD">
        <w:rPr>
          <w:rFonts w:ascii="Arial" w:hAnsi="Arial" w:cs="Arial"/>
        </w:rPr>
        <w:t>hin the Armed F</w:t>
      </w:r>
      <w:r>
        <w:rPr>
          <w:rFonts w:ascii="Arial" w:hAnsi="Arial" w:cs="Arial"/>
        </w:rPr>
        <w:t>orces is the fear that everyone in their unit will know what is happening to them</w:t>
      </w:r>
      <w:r w:rsidR="0078775E">
        <w:rPr>
          <w:rFonts w:ascii="Arial" w:hAnsi="Arial" w:cs="Arial"/>
        </w:rPr>
        <w:t xml:space="preserve">; they are working in an environment where they are expected to be robust and not a ‘victim’.  </w:t>
      </w:r>
      <w:r w:rsidR="009B56FE">
        <w:rPr>
          <w:rFonts w:ascii="Arial" w:hAnsi="Arial" w:cs="Arial"/>
        </w:rPr>
        <w:t>Male</w:t>
      </w:r>
      <w:r w:rsidR="0078775E">
        <w:rPr>
          <w:rFonts w:ascii="Arial" w:hAnsi="Arial" w:cs="Arial"/>
        </w:rPr>
        <w:t xml:space="preserve"> victims who are serving</w:t>
      </w:r>
      <w:r w:rsidR="00DE28BD">
        <w:rPr>
          <w:rFonts w:ascii="Arial" w:hAnsi="Arial" w:cs="Arial"/>
        </w:rPr>
        <w:t xml:space="preserve"> in the Armed F</w:t>
      </w:r>
      <w:r w:rsidR="009B56FE">
        <w:rPr>
          <w:rFonts w:ascii="Arial" w:hAnsi="Arial" w:cs="Arial"/>
        </w:rPr>
        <w:t>orces are also often</w:t>
      </w:r>
      <w:r w:rsidR="0078775E">
        <w:rPr>
          <w:rFonts w:ascii="Arial" w:hAnsi="Arial" w:cs="Arial"/>
        </w:rPr>
        <w:t xml:space="preserve"> concerned </w:t>
      </w:r>
      <w:r w:rsidR="008F4E80">
        <w:rPr>
          <w:rFonts w:ascii="Arial" w:hAnsi="Arial" w:cs="Arial"/>
        </w:rPr>
        <w:t>if they have</w:t>
      </w:r>
      <w:r w:rsidR="009B56FE">
        <w:rPr>
          <w:rFonts w:ascii="Arial" w:hAnsi="Arial" w:cs="Arial"/>
        </w:rPr>
        <w:t xml:space="preserve"> children.  They do not want to leave the abusive relationship because</w:t>
      </w:r>
      <w:r w:rsidR="00EB7183">
        <w:rPr>
          <w:rFonts w:ascii="Arial" w:hAnsi="Arial" w:cs="Arial"/>
        </w:rPr>
        <w:t xml:space="preserve"> they are reluctant to leave their children in the care of a perpetrator, and they may also worry that they </w:t>
      </w:r>
      <w:r w:rsidR="008F4E80">
        <w:rPr>
          <w:rFonts w:ascii="Arial" w:hAnsi="Arial" w:cs="Arial"/>
        </w:rPr>
        <w:t>would struggle</w:t>
      </w:r>
      <w:r w:rsidR="00EB7183">
        <w:rPr>
          <w:rFonts w:ascii="Arial" w:hAnsi="Arial" w:cs="Arial"/>
        </w:rPr>
        <w:t xml:space="preserve"> to </w:t>
      </w:r>
      <w:r w:rsidR="009B56FE">
        <w:rPr>
          <w:rFonts w:ascii="Arial" w:hAnsi="Arial" w:cs="Arial"/>
        </w:rPr>
        <w:t>get custody of their children due to the</w:t>
      </w:r>
      <w:r w:rsidR="00EB7183">
        <w:rPr>
          <w:rFonts w:ascii="Arial" w:hAnsi="Arial" w:cs="Arial"/>
        </w:rPr>
        <w:t xml:space="preserve"> nature of their employment.</w:t>
      </w:r>
    </w:p>
    <w:p w:rsidR="0078775E" w:rsidRDefault="0078775E" w:rsidP="00557492">
      <w:pPr>
        <w:rPr>
          <w:rFonts w:ascii="Arial" w:hAnsi="Arial" w:cs="Arial"/>
        </w:rPr>
      </w:pPr>
      <w:r>
        <w:rPr>
          <w:rFonts w:ascii="Arial" w:hAnsi="Arial" w:cs="Arial"/>
        </w:rPr>
        <w:t>Additional points to consider:</w:t>
      </w:r>
    </w:p>
    <w:p w:rsidR="0078775E" w:rsidRPr="005B02A0" w:rsidRDefault="0078775E" w:rsidP="009E64DA">
      <w:pPr>
        <w:pStyle w:val="ListParagraph"/>
        <w:numPr>
          <w:ilvl w:val="0"/>
          <w:numId w:val="9"/>
        </w:numPr>
        <w:rPr>
          <w:rFonts w:ascii="Arial" w:hAnsi="Arial" w:cs="Arial"/>
        </w:rPr>
      </w:pPr>
      <w:r w:rsidRPr="005B02A0">
        <w:rPr>
          <w:rFonts w:ascii="Arial" w:hAnsi="Arial" w:cs="Arial"/>
        </w:rPr>
        <w:t>Explore the relationshi</w:t>
      </w:r>
      <w:r w:rsidR="00A52EA6">
        <w:rPr>
          <w:rFonts w:ascii="Arial" w:hAnsi="Arial" w:cs="Arial"/>
        </w:rPr>
        <w:t>p between the victim and their C</w:t>
      </w:r>
      <w:r w:rsidRPr="005B02A0">
        <w:rPr>
          <w:rFonts w:ascii="Arial" w:hAnsi="Arial" w:cs="Arial"/>
        </w:rPr>
        <w:t>ommand</w:t>
      </w:r>
      <w:r w:rsidR="00A52EA6">
        <w:rPr>
          <w:rFonts w:ascii="Arial" w:hAnsi="Arial" w:cs="Arial"/>
        </w:rPr>
        <w:t>ing Officer</w:t>
      </w:r>
      <w:r w:rsidRPr="005B02A0">
        <w:rPr>
          <w:rFonts w:ascii="Arial" w:hAnsi="Arial" w:cs="Arial"/>
        </w:rPr>
        <w:t xml:space="preserve">.  </w:t>
      </w:r>
    </w:p>
    <w:p w:rsidR="005B02A0" w:rsidRDefault="0078775E" w:rsidP="009E64DA">
      <w:pPr>
        <w:pStyle w:val="ListParagraph"/>
        <w:numPr>
          <w:ilvl w:val="0"/>
          <w:numId w:val="9"/>
        </w:numPr>
        <w:rPr>
          <w:rFonts w:ascii="Arial" w:hAnsi="Arial" w:cs="Arial"/>
        </w:rPr>
      </w:pPr>
      <w:r w:rsidRPr="005B02A0">
        <w:rPr>
          <w:rFonts w:ascii="Arial" w:hAnsi="Arial" w:cs="Arial"/>
        </w:rPr>
        <w:t xml:space="preserve">Explore the circumstances of the perpetrator.  Are they civilian or military?  If they are also serving are they senior or junior to the victim?  </w:t>
      </w:r>
    </w:p>
    <w:p w:rsidR="009B56FE" w:rsidRPr="009B56FE" w:rsidRDefault="0078775E" w:rsidP="009E64DA">
      <w:pPr>
        <w:pStyle w:val="ListParagraph"/>
        <w:numPr>
          <w:ilvl w:val="0"/>
          <w:numId w:val="9"/>
        </w:numPr>
        <w:rPr>
          <w:rFonts w:ascii="Arial" w:hAnsi="Arial" w:cs="Arial"/>
        </w:rPr>
      </w:pPr>
      <w:r w:rsidRPr="005B02A0">
        <w:rPr>
          <w:rFonts w:ascii="Arial" w:hAnsi="Arial" w:cs="Arial"/>
        </w:rPr>
        <w:t>Ensure t</w:t>
      </w:r>
      <w:r w:rsidR="00DE28BD">
        <w:rPr>
          <w:rFonts w:ascii="Arial" w:hAnsi="Arial" w:cs="Arial"/>
        </w:rPr>
        <w:t>he victim understands that the Armed F</w:t>
      </w:r>
      <w:r w:rsidRPr="005B02A0">
        <w:rPr>
          <w:rFonts w:ascii="Arial" w:hAnsi="Arial" w:cs="Arial"/>
        </w:rPr>
        <w:t xml:space="preserve">orces do not tolerate domestic abuse and they will be supportive of the victim.  </w:t>
      </w:r>
    </w:p>
    <w:p w:rsidR="00FE12EE" w:rsidRPr="00EB7183" w:rsidRDefault="00FC6820" w:rsidP="00557492">
      <w:pPr>
        <w:rPr>
          <w:rFonts w:ascii="Arial" w:hAnsi="Arial" w:cs="Arial"/>
          <w:b/>
          <w:u w:val="single"/>
        </w:rPr>
      </w:pPr>
      <w:r w:rsidRPr="00EB7183">
        <w:rPr>
          <w:rFonts w:ascii="Arial" w:hAnsi="Arial" w:cs="Arial"/>
          <w:b/>
          <w:u w:val="single"/>
        </w:rPr>
        <w:t>4.</w:t>
      </w:r>
      <w:r w:rsidR="00EB4FAB">
        <w:rPr>
          <w:rFonts w:ascii="Arial" w:hAnsi="Arial" w:cs="Arial"/>
          <w:b/>
          <w:u w:val="single"/>
        </w:rPr>
        <w:t>3</w:t>
      </w:r>
      <w:r w:rsidR="009B56FE" w:rsidRPr="00EB7183">
        <w:rPr>
          <w:rFonts w:ascii="Arial" w:hAnsi="Arial" w:cs="Arial"/>
          <w:b/>
          <w:u w:val="single"/>
        </w:rPr>
        <w:t xml:space="preserve"> </w:t>
      </w:r>
      <w:r w:rsidR="00434E01">
        <w:rPr>
          <w:rFonts w:ascii="Arial" w:hAnsi="Arial" w:cs="Arial"/>
          <w:b/>
          <w:u w:val="single"/>
        </w:rPr>
        <w:t>Additional</w:t>
      </w:r>
      <w:r w:rsidR="00FE12EE" w:rsidRPr="00EB7183">
        <w:rPr>
          <w:rFonts w:ascii="Arial" w:hAnsi="Arial" w:cs="Arial"/>
          <w:b/>
          <w:u w:val="single"/>
        </w:rPr>
        <w:t xml:space="preserve"> Options</w:t>
      </w:r>
      <w:r w:rsidR="009B56FE" w:rsidRPr="00EB7183">
        <w:rPr>
          <w:rFonts w:ascii="Arial" w:hAnsi="Arial" w:cs="Arial"/>
          <w:b/>
          <w:u w:val="single"/>
        </w:rPr>
        <w:t xml:space="preserve"> and Tools</w:t>
      </w:r>
    </w:p>
    <w:p w:rsidR="00EB7183" w:rsidRPr="007044E2" w:rsidRDefault="00EB7183" w:rsidP="00557492">
      <w:pPr>
        <w:rPr>
          <w:rFonts w:ascii="Arial" w:hAnsi="Arial" w:cs="Arial"/>
        </w:rPr>
      </w:pPr>
      <w:r w:rsidRPr="00EB7183">
        <w:rPr>
          <w:rFonts w:ascii="Arial" w:hAnsi="Arial" w:cs="Arial"/>
        </w:rPr>
        <w:t xml:space="preserve">The tools </w:t>
      </w:r>
      <w:r w:rsidRPr="007044E2">
        <w:rPr>
          <w:rFonts w:ascii="Arial" w:hAnsi="Arial" w:cs="Arial"/>
        </w:rPr>
        <w:t>and options available to the civilian support services can always be applied to a domes</w:t>
      </w:r>
      <w:r w:rsidR="00DE28BD">
        <w:rPr>
          <w:rFonts w:ascii="Arial" w:hAnsi="Arial" w:cs="Arial"/>
        </w:rPr>
        <w:t>tic abuse situation within the Armed F</w:t>
      </w:r>
      <w:r w:rsidRPr="007044E2">
        <w:rPr>
          <w:rFonts w:ascii="Arial" w:hAnsi="Arial" w:cs="Arial"/>
        </w:rPr>
        <w:t>orces community.  Safety planning has already been covered at section</w:t>
      </w:r>
      <w:r w:rsidR="007044E2" w:rsidRPr="007044E2">
        <w:rPr>
          <w:rFonts w:ascii="Arial" w:hAnsi="Arial" w:cs="Arial"/>
        </w:rPr>
        <w:t xml:space="preserve"> 4.2.  </w:t>
      </w:r>
      <w:r w:rsidRPr="007044E2">
        <w:rPr>
          <w:rFonts w:ascii="Arial" w:hAnsi="Arial" w:cs="Arial"/>
        </w:rPr>
        <w:t>A number of other options are detailed below</w:t>
      </w:r>
      <w:r w:rsidR="00566EBB">
        <w:rPr>
          <w:rFonts w:ascii="Arial" w:hAnsi="Arial" w:cs="Arial"/>
        </w:rPr>
        <w:t>:</w:t>
      </w:r>
    </w:p>
    <w:p w:rsidR="000C124E" w:rsidRPr="00144DBC" w:rsidRDefault="00EB7183" w:rsidP="00557492">
      <w:pPr>
        <w:rPr>
          <w:rFonts w:ascii="Arial" w:hAnsi="Arial" w:cs="Arial"/>
          <w:color w:val="FF0000"/>
        </w:rPr>
      </w:pPr>
      <w:r w:rsidRPr="007044E2">
        <w:rPr>
          <w:rFonts w:ascii="Arial" w:hAnsi="Arial" w:cs="Arial"/>
          <w:b/>
        </w:rPr>
        <w:t>Legal Remedies</w:t>
      </w:r>
      <w:r w:rsidR="00434E01">
        <w:rPr>
          <w:rFonts w:ascii="Arial" w:hAnsi="Arial" w:cs="Arial"/>
          <w:b/>
        </w:rPr>
        <w:t xml:space="preserve"> through Home Office Police Force</w:t>
      </w:r>
    </w:p>
    <w:p w:rsidR="000C124E" w:rsidRDefault="009E642E" w:rsidP="009E64DA">
      <w:pPr>
        <w:pStyle w:val="ListParagraph"/>
        <w:numPr>
          <w:ilvl w:val="0"/>
          <w:numId w:val="10"/>
        </w:numPr>
        <w:rPr>
          <w:rFonts w:ascii="Arial" w:hAnsi="Arial" w:cs="Arial"/>
        </w:rPr>
      </w:pPr>
      <w:r>
        <w:rPr>
          <w:rFonts w:ascii="Arial" w:hAnsi="Arial" w:cs="Arial"/>
          <w:b/>
        </w:rPr>
        <w:t>Clare’s Law</w:t>
      </w:r>
      <w:r>
        <w:rPr>
          <w:rFonts w:ascii="Arial" w:hAnsi="Arial" w:cs="Arial"/>
        </w:rPr>
        <w:t>.   Clare’s Law, also known as the Domestic Violence Disclosure Scheme, gives the public a formal way of requesting information about a partners past.  Anyone with a specific concern can request information, including potential victims as well as a friend, relative, loved-one, carer or neighbour.  If a person</w:t>
      </w:r>
      <w:r w:rsidR="004149DF">
        <w:rPr>
          <w:rFonts w:ascii="Arial" w:hAnsi="Arial" w:cs="Arial"/>
        </w:rPr>
        <w:t xml:space="preserve"> has a history of violence the Home Office P</w:t>
      </w:r>
      <w:r>
        <w:rPr>
          <w:rFonts w:ascii="Arial" w:hAnsi="Arial" w:cs="Arial"/>
        </w:rPr>
        <w:t>olice can disclose information in order to protect people at risk of harm.</w:t>
      </w:r>
      <w:r w:rsidR="004149DF">
        <w:rPr>
          <w:rFonts w:ascii="Arial" w:hAnsi="Arial" w:cs="Arial"/>
        </w:rPr>
        <w:t xml:space="preserve">  </w:t>
      </w:r>
    </w:p>
    <w:p w:rsidR="009E642E" w:rsidRPr="009E642E" w:rsidRDefault="00F25262" w:rsidP="009E64DA">
      <w:pPr>
        <w:pStyle w:val="ListParagraph"/>
        <w:numPr>
          <w:ilvl w:val="0"/>
          <w:numId w:val="10"/>
        </w:numPr>
        <w:rPr>
          <w:rFonts w:ascii="Arial" w:hAnsi="Arial" w:cs="Arial"/>
        </w:rPr>
      </w:pPr>
      <w:r>
        <w:rPr>
          <w:rFonts w:ascii="Arial" w:hAnsi="Arial" w:cs="Arial"/>
          <w:b/>
        </w:rPr>
        <w:lastRenderedPageBreak/>
        <w:t>Domestic Violence Protection Notices and Orders</w:t>
      </w:r>
      <w:r>
        <w:rPr>
          <w:rFonts w:ascii="Arial" w:hAnsi="Arial" w:cs="Arial"/>
        </w:rPr>
        <w:t xml:space="preserve">.  The police can apply for Domestic Violence Protection Notices and Orders to prevent further violence between partners.  They can be used in the aftermath of certain domestic violence incidents, and can prevent someone contacting their partner for 48 hours.  The police can then apply for an order from a Magistrates court which can extend the same protection for between 14 and 28 days.  </w:t>
      </w:r>
      <w:r w:rsidR="003F7AE4">
        <w:rPr>
          <w:rFonts w:ascii="Arial" w:hAnsi="Arial" w:cs="Arial"/>
        </w:rPr>
        <w:t>They are used to create breathing space for victims, and when it is thought appropriate can be applied without the victim’s consent.</w:t>
      </w:r>
    </w:p>
    <w:p w:rsidR="00C24FF4" w:rsidRPr="00C24FF4" w:rsidRDefault="00C24FF4" w:rsidP="00C24FF4">
      <w:pPr>
        <w:rPr>
          <w:rFonts w:ascii="Arial" w:hAnsi="Arial" w:cs="Arial"/>
          <w:b/>
        </w:rPr>
      </w:pPr>
      <w:r w:rsidRPr="00C24FF4">
        <w:rPr>
          <w:rFonts w:ascii="Arial" w:hAnsi="Arial" w:cs="Arial"/>
          <w:b/>
        </w:rPr>
        <w:t>Legal Advice and Information</w:t>
      </w:r>
    </w:p>
    <w:p w:rsidR="00A032B0" w:rsidRPr="00C57CEB" w:rsidRDefault="00C24FF4" w:rsidP="003F7AE4">
      <w:pPr>
        <w:rPr>
          <w:rFonts w:ascii="Arial" w:hAnsi="Arial" w:cs="Arial"/>
        </w:rPr>
      </w:pPr>
      <w:r w:rsidRPr="00C24FF4">
        <w:rPr>
          <w:rFonts w:ascii="Arial" w:hAnsi="Arial" w:cs="Arial"/>
        </w:rPr>
        <w:t>Local solicitors can provide legal advice to address immediate and long term needs e.g. non-molestation orders, occupation orders, issues around</w:t>
      </w:r>
      <w:r w:rsidR="00C24E7B">
        <w:rPr>
          <w:rFonts w:ascii="Arial" w:hAnsi="Arial" w:cs="Arial"/>
        </w:rPr>
        <w:t xml:space="preserve"> child contact.  In some cases Legal A</w:t>
      </w:r>
      <w:r w:rsidRPr="00C24FF4">
        <w:rPr>
          <w:rFonts w:ascii="Arial" w:hAnsi="Arial" w:cs="Arial"/>
        </w:rPr>
        <w:t xml:space="preserve">id may be available; eligibility can be confirmed by a legal aid family solicitor or through the website </w:t>
      </w:r>
      <w:hyperlink r:id="rId33" w:history="1">
        <w:r w:rsidRPr="00C24FF4">
          <w:rPr>
            <w:rStyle w:val="Hyperlink"/>
            <w:rFonts w:ascii="Arial" w:hAnsi="Arial" w:cs="Arial"/>
          </w:rPr>
          <w:t>http://civil-eligibility-calculator.justice.gov.uk/</w:t>
        </w:r>
      </w:hyperlink>
      <w:r w:rsidRPr="00C24FF4">
        <w:rPr>
          <w:rFonts w:ascii="Arial" w:hAnsi="Arial" w:cs="Arial"/>
        </w:rPr>
        <w:t>.  Some solicitors are able to provide a free initial assessment or fixed fee options.  To find a local solicitor go to</w:t>
      </w:r>
      <w:r w:rsidR="00746558">
        <w:rPr>
          <w:rFonts w:ascii="Arial" w:hAnsi="Arial" w:cs="Arial"/>
        </w:rPr>
        <w:t xml:space="preserve"> either </w:t>
      </w:r>
      <w:hyperlink r:id="rId34" w:history="1">
        <w:r w:rsidR="00746558" w:rsidRPr="00E53C88">
          <w:rPr>
            <w:rStyle w:val="Hyperlink"/>
            <w:rFonts w:ascii="Arial" w:hAnsi="Arial" w:cs="Arial"/>
          </w:rPr>
          <w:t>http://find-legal-advice.justice.gov.uk/</w:t>
        </w:r>
      </w:hyperlink>
      <w:r w:rsidR="00746558">
        <w:rPr>
          <w:rFonts w:ascii="Arial" w:hAnsi="Arial" w:cs="Arial"/>
        </w:rPr>
        <w:t xml:space="preserve"> or </w:t>
      </w:r>
      <w:hyperlink r:id="rId35" w:history="1">
        <w:r w:rsidRPr="00C24FF4">
          <w:rPr>
            <w:rStyle w:val="Hyperlink"/>
            <w:rFonts w:ascii="Arial" w:hAnsi="Arial" w:cs="Arial"/>
          </w:rPr>
          <w:t>http://solicitors.lawsociety.org.uk/</w:t>
        </w:r>
      </w:hyperlink>
      <w:r w:rsidRPr="00C24FF4">
        <w:rPr>
          <w:rFonts w:ascii="Arial" w:hAnsi="Arial" w:cs="Arial"/>
        </w:rPr>
        <w:t xml:space="preserve">.  The National Centre for Domestic Violence (NCDV) is able to assist in obtaining emergency injunctions where there has been a recent physical assault or threat.  Their support is short term and more specific; for additional information see </w:t>
      </w:r>
      <w:hyperlink r:id="rId36" w:history="1">
        <w:r w:rsidRPr="00C24FF4">
          <w:rPr>
            <w:rStyle w:val="Hyperlink"/>
            <w:rFonts w:ascii="Arial" w:hAnsi="Arial" w:cs="Arial"/>
          </w:rPr>
          <w:t>http://www.ncdv.org.uk/</w:t>
        </w:r>
      </w:hyperlink>
      <w:r w:rsidRPr="00C24FF4">
        <w:rPr>
          <w:rFonts w:ascii="Arial" w:hAnsi="Arial" w:cs="Arial"/>
        </w:rPr>
        <w:t xml:space="preserve">.  Citizens Advice Bureau can provide advice on legal options as well as benefit entitlement.  It is possible to arrange an appointment with an advisor through their website, which also details factsheets and contact details; see </w:t>
      </w:r>
      <w:hyperlink r:id="rId37" w:history="1">
        <w:r w:rsidRPr="00C24FF4">
          <w:rPr>
            <w:rStyle w:val="Hyperlink"/>
            <w:rFonts w:ascii="Arial" w:hAnsi="Arial" w:cs="Arial"/>
          </w:rPr>
          <w:t>http://www.citizensadvice.org.uk/</w:t>
        </w:r>
      </w:hyperlink>
      <w:r w:rsidRPr="00C24FF4">
        <w:rPr>
          <w:rFonts w:ascii="Arial" w:hAnsi="Arial" w:cs="Arial"/>
        </w:rPr>
        <w:t>.</w:t>
      </w:r>
      <w:r w:rsidR="005C6F22">
        <w:rPr>
          <w:rFonts w:ascii="Arial" w:hAnsi="Arial" w:cs="Arial"/>
          <w:b/>
        </w:rPr>
        <w:t xml:space="preserve">  </w:t>
      </w:r>
      <w:r w:rsidR="005C6F22" w:rsidRPr="002B46B6">
        <w:rPr>
          <w:rFonts w:ascii="Arial" w:hAnsi="Arial" w:cs="Arial"/>
        </w:rPr>
        <w:t>Rights of Women works to achieve justice and equality by informing, educating and empowering women on their legal rights</w:t>
      </w:r>
      <w:r w:rsidR="005C6F22">
        <w:rPr>
          <w:rFonts w:ascii="Arial" w:hAnsi="Arial" w:cs="Arial"/>
        </w:rPr>
        <w:t xml:space="preserve">.  </w:t>
      </w:r>
      <w:proofErr w:type="gramStart"/>
      <w:r w:rsidR="005C6F22">
        <w:rPr>
          <w:rFonts w:ascii="Arial" w:hAnsi="Arial" w:cs="Arial"/>
        </w:rPr>
        <w:t xml:space="preserve">For more information go to </w:t>
      </w:r>
      <w:hyperlink r:id="rId38" w:history="1">
        <w:r w:rsidR="005C6F22" w:rsidRPr="005C6686">
          <w:rPr>
            <w:rStyle w:val="Hyperlink"/>
            <w:rFonts w:ascii="Arial" w:hAnsi="Arial" w:cs="Arial"/>
          </w:rPr>
          <w:t>http://rightsofwomen.org.uk/</w:t>
        </w:r>
      </w:hyperlink>
      <w:r w:rsidR="005C6F22">
        <w:rPr>
          <w:rFonts w:ascii="Arial" w:hAnsi="Arial" w:cs="Arial"/>
        </w:rPr>
        <w:t>.</w:t>
      </w:r>
      <w:proofErr w:type="gramEnd"/>
    </w:p>
    <w:p w:rsidR="009E642E" w:rsidRPr="009E642E" w:rsidRDefault="000C124E" w:rsidP="003F7AE4">
      <w:pPr>
        <w:rPr>
          <w:rFonts w:ascii="Arial" w:hAnsi="Arial" w:cs="Arial"/>
        </w:rPr>
      </w:pPr>
      <w:r>
        <w:rPr>
          <w:rFonts w:ascii="Arial" w:hAnsi="Arial" w:cs="Arial"/>
          <w:b/>
        </w:rPr>
        <w:t>Divorce and C</w:t>
      </w:r>
      <w:r w:rsidR="00EB7183">
        <w:rPr>
          <w:rFonts w:ascii="Arial" w:hAnsi="Arial" w:cs="Arial"/>
          <w:b/>
        </w:rPr>
        <w:t>hild Residency Arrangements</w:t>
      </w:r>
    </w:p>
    <w:p w:rsidR="00635F6C" w:rsidRPr="003C3967" w:rsidRDefault="003C3967" w:rsidP="00557492">
      <w:pPr>
        <w:rPr>
          <w:rFonts w:ascii="Arial" w:hAnsi="Arial" w:cs="Arial"/>
        </w:rPr>
      </w:pPr>
      <w:r>
        <w:rPr>
          <w:rFonts w:ascii="Arial" w:eastAsia="Times New Roman" w:hAnsi="Arial" w:cs="Arial"/>
          <w:color w:val="000000"/>
        </w:rPr>
        <w:t>In</w:t>
      </w:r>
      <w:r w:rsidR="00635F6C">
        <w:rPr>
          <w:rFonts w:ascii="Arial" w:eastAsia="Times New Roman" w:hAnsi="Arial" w:cs="Arial"/>
          <w:color w:val="000000"/>
        </w:rPr>
        <w:t>formation regarding the care of children when a couple divorce or separate can be found at</w:t>
      </w:r>
      <w:r w:rsidR="00635F6C" w:rsidRPr="00635F6C">
        <w:t xml:space="preserve"> </w:t>
      </w:r>
      <w:hyperlink r:id="rId39" w:history="1">
        <w:r w:rsidR="00635F6C" w:rsidRPr="001A03F7">
          <w:rPr>
            <w:rStyle w:val="Hyperlink"/>
            <w:rFonts w:ascii="Arial" w:eastAsia="Times New Roman" w:hAnsi="Arial" w:cs="Arial"/>
          </w:rPr>
          <w:t>https://www.gov.uk/looking-after-children-divorce/overview</w:t>
        </w:r>
      </w:hyperlink>
      <w:r w:rsidR="00635F6C">
        <w:rPr>
          <w:rFonts w:ascii="Arial" w:eastAsia="Times New Roman" w:hAnsi="Arial" w:cs="Arial"/>
          <w:color w:val="000000"/>
        </w:rPr>
        <w:t>.</w:t>
      </w:r>
    </w:p>
    <w:p w:rsidR="008D21C2" w:rsidRDefault="00BD77A1" w:rsidP="00557492">
      <w:pPr>
        <w:rPr>
          <w:rFonts w:ascii="Arial" w:hAnsi="Arial" w:cs="Arial"/>
          <w:b/>
          <w:color w:val="000000" w:themeColor="text1"/>
        </w:rPr>
      </w:pPr>
      <w:r>
        <w:rPr>
          <w:rFonts w:ascii="Arial" w:hAnsi="Arial" w:cs="Arial"/>
          <w:b/>
          <w:color w:val="000000" w:themeColor="text1"/>
        </w:rPr>
        <w:t>Community Based</w:t>
      </w:r>
      <w:r w:rsidR="008F4E80">
        <w:rPr>
          <w:rFonts w:ascii="Arial" w:hAnsi="Arial" w:cs="Arial"/>
          <w:b/>
          <w:color w:val="000000" w:themeColor="text1"/>
        </w:rPr>
        <w:t xml:space="preserve"> </w:t>
      </w:r>
      <w:r w:rsidR="008D21C2" w:rsidRPr="008D21C2">
        <w:rPr>
          <w:rFonts w:ascii="Arial" w:hAnsi="Arial" w:cs="Arial"/>
          <w:b/>
          <w:color w:val="000000" w:themeColor="text1"/>
        </w:rPr>
        <w:t>Perpetrator Support</w:t>
      </w:r>
    </w:p>
    <w:p w:rsidR="008F4E80" w:rsidRPr="008F4E80" w:rsidRDefault="008F4E80" w:rsidP="00557492">
      <w:pPr>
        <w:rPr>
          <w:rFonts w:ascii="Arial" w:hAnsi="Arial" w:cs="Arial"/>
          <w:color w:val="000000" w:themeColor="text1"/>
        </w:rPr>
      </w:pPr>
      <w:r>
        <w:rPr>
          <w:rFonts w:ascii="Arial" w:hAnsi="Arial" w:cs="Arial"/>
          <w:color w:val="000000" w:themeColor="text1"/>
        </w:rPr>
        <w:t>Perpetrators who are worried about their behaviour can</w:t>
      </w:r>
      <w:r w:rsidR="00BD77A1">
        <w:rPr>
          <w:rFonts w:ascii="Arial" w:hAnsi="Arial" w:cs="Arial"/>
          <w:color w:val="000000" w:themeColor="text1"/>
        </w:rPr>
        <w:t xml:space="preserve"> voluntarily</w:t>
      </w:r>
      <w:r>
        <w:rPr>
          <w:rFonts w:ascii="Arial" w:hAnsi="Arial" w:cs="Arial"/>
          <w:color w:val="000000" w:themeColor="text1"/>
        </w:rPr>
        <w:t xml:space="preserve"> access civilian</w:t>
      </w:r>
      <w:r w:rsidR="00566EBB">
        <w:rPr>
          <w:rFonts w:ascii="Arial" w:hAnsi="Arial" w:cs="Arial"/>
          <w:color w:val="000000" w:themeColor="text1"/>
        </w:rPr>
        <w:t>-</w:t>
      </w:r>
      <w:r>
        <w:rPr>
          <w:rFonts w:ascii="Arial" w:hAnsi="Arial" w:cs="Arial"/>
          <w:color w:val="000000" w:themeColor="text1"/>
        </w:rPr>
        <w:t xml:space="preserve">based support e.g. telephone </w:t>
      </w:r>
      <w:r w:rsidR="009067EA">
        <w:rPr>
          <w:rFonts w:ascii="Arial" w:hAnsi="Arial" w:cs="Arial"/>
          <w:color w:val="000000" w:themeColor="text1"/>
        </w:rPr>
        <w:t>help lines</w:t>
      </w:r>
      <w:r>
        <w:rPr>
          <w:rFonts w:ascii="Arial" w:hAnsi="Arial" w:cs="Arial"/>
          <w:color w:val="000000" w:themeColor="text1"/>
        </w:rPr>
        <w:t xml:space="preserve"> or community</w:t>
      </w:r>
      <w:r w:rsidR="000004DE">
        <w:rPr>
          <w:rFonts w:ascii="Arial" w:hAnsi="Arial" w:cs="Arial"/>
          <w:color w:val="000000" w:themeColor="text1"/>
        </w:rPr>
        <w:t>-</w:t>
      </w:r>
      <w:r>
        <w:rPr>
          <w:rFonts w:ascii="Arial" w:hAnsi="Arial" w:cs="Arial"/>
          <w:color w:val="000000" w:themeColor="text1"/>
        </w:rPr>
        <w:t>based perpetrator support programmes.  Arrangements to attend the longer term programmes may require Chai</w:t>
      </w:r>
      <w:r w:rsidR="00705CFD">
        <w:rPr>
          <w:rFonts w:ascii="Arial" w:hAnsi="Arial" w:cs="Arial"/>
          <w:color w:val="000000" w:themeColor="text1"/>
        </w:rPr>
        <w:t>n of Command support if there may be</w:t>
      </w:r>
      <w:r>
        <w:rPr>
          <w:rFonts w:ascii="Arial" w:hAnsi="Arial" w:cs="Arial"/>
          <w:color w:val="000000" w:themeColor="text1"/>
        </w:rPr>
        <w:t xml:space="preserve"> an im</w:t>
      </w:r>
      <w:r w:rsidR="009067EA">
        <w:rPr>
          <w:rFonts w:ascii="Arial" w:hAnsi="Arial" w:cs="Arial"/>
          <w:color w:val="000000" w:themeColor="text1"/>
        </w:rPr>
        <w:t>pact on milit</w:t>
      </w:r>
      <w:r w:rsidR="00C24E7B">
        <w:rPr>
          <w:rFonts w:ascii="Arial" w:hAnsi="Arial" w:cs="Arial"/>
          <w:color w:val="000000" w:themeColor="text1"/>
        </w:rPr>
        <w:t>ary commitments.  Although the Armed F</w:t>
      </w:r>
      <w:r w:rsidR="009067EA">
        <w:rPr>
          <w:rFonts w:ascii="Arial" w:hAnsi="Arial" w:cs="Arial"/>
          <w:color w:val="000000" w:themeColor="text1"/>
        </w:rPr>
        <w:t xml:space="preserve">orces are broadly supportive of these programmes, they may not actively refer.  </w:t>
      </w:r>
    </w:p>
    <w:p w:rsidR="000C124E" w:rsidRPr="003473A4" w:rsidRDefault="00C526E7" w:rsidP="00557492">
      <w:pPr>
        <w:rPr>
          <w:rFonts w:ascii="Arial" w:hAnsi="Arial" w:cs="Arial"/>
          <w:b/>
        </w:rPr>
      </w:pPr>
      <w:r w:rsidRPr="003473A4">
        <w:rPr>
          <w:rFonts w:ascii="Arial" w:hAnsi="Arial" w:cs="Arial"/>
          <w:b/>
        </w:rPr>
        <w:t>Relocation</w:t>
      </w:r>
      <w:r w:rsidR="00210B5D" w:rsidRPr="003473A4">
        <w:rPr>
          <w:rFonts w:ascii="Arial" w:hAnsi="Arial" w:cs="Arial"/>
          <w:b/>
        </w:rPr>
        <w:t xml:space="preserve"> and </w:t>
      </w:r>
      <w:r w:rsidR="000C124E" w:rsidRPr="003473A4">
        <w:rPr>
          <w:rFonts w:ascii="Arial" w:hAnsi="Arial" w:cs="Arial"/>
          <w:b/>
        </w:rPr>
        <w:t>Transitional</w:t>
      </w:r>
      <w:r w:rsidR="00210B5D" w:rsidRPr="003473A4">
        <w:rPr>
          <w:rFonts w:ascii="Arial" w:hAnsi="Arial" w:cs="Arial"/>
          <w:b/>
        </w:rPr>
        <w:t xml:space="preserve"> Support</w:t>
      </w:r>
      <w:r w:rsidR="000C124E" w:rsidRPr="003473A4">
        <w:rPr>
          <w:rFonts w:ascii="Arial" w:hAnsi="Arial" w:cs="Arial"/>
          <w:b/>
        </w:rPr>
        <w:t xml:space="preserve"> </w:t>
      </w:r>
    </w:p>
    <w:p w:rsidR="003473A4" w:rsidRPr="003473A4" w:rsidRDefault="003473A4" w:rsidP="00557492">
      <w:pPr>
        <w:rPr>
          <w:rFonts w:ascii="Arial" w:hAnsi="Arial" w:cs="Arial"/>
          <w:color w:val="FF0000"/>
        </w:rPr>
      </w:pPr>
      <w:r w:rsidRPr="003473A4">
        <w:rPr>
          <w:rFonts w:ascii="Arial" w:hAnsi="Arial" w:cs="Arial"/>
        </w:rPr>
        <w:t>When a couple separate and their marital status is changed they will both still be entitled to support from military welfare providers, and where necessary they will be</w:t>
      </w:r>
      <w:r>
        <w:rPr>
          <w:rFonts w:ascii="Arial" w:hAnsi="Arial" w:cs="Arial"/>
        </w:rPr>
        <w:t xml:space="preserve"> actively</w:t>
      </w:r>
      <w:r w:rsidRPr="003473A4">
        <w:rPr>
          <w:rFonts w:ascii="Arial" w:hAnsi="Arial" w:cs="Arial"/>
        </w:rPr>
        <w:t xml:space="preserve"> supported as they transition out of the military community.  It should be recognised that entitlements to a number of allowances and benefits will change, and will be </w:t>
      </w:r>
      <w:r>
        <w:rPr>
          <w:rFonts w:ascii="Arial" w:hAnsi="Arial" w:cs="Arial"/>
        </w:rPr>
        <w:t>driven by who has primary care for any children in the family.  AGAI 83 outlines Army policy that details the support available to a famil</w:t>
      </w:r>
      <w:r w:rsidR="00C24E7B">
        <w:rPr>
          <w:rFonts w:ascii="Arial" w:hAnsi="Arial" w:cs="Arial"/>
        </w:rPr>
        <w:t>y as it transitions out of the A</w:t>
      </w:r>
      <w:r>
        <w:rPr>
          <w:rFonts w:ascii="Arial" w:hAnsi="Arial" w:cs="Arial"/>
        </w:rPr>
        <w:t>rm</w:t>
      </w:r>
      <w:r w:rsidR="00C24E7B">
        <w:rPr>
          <w:rFonts w:ascii="Arial" w:hAnsi="Arial" w:cs="Arial"/>
        </w:rPr>
        <w:t>ed F</w:t>
      </w:r>
      <w:r>
        <w:rPr>
          <w:rFonts w:ascii="Arial" w:hAnsi="Arial" w:cs="Arial"/>
        </w:rPr>
        <w:t>orces community; this includes the co-ordination of links between military welfare provide</w:t>
      </w:r>
      <w:r w:rsidR="007036AB">
        <w:rPr>
          <w:rFonts w:ascii="Arial" w:hAnsi="Arial" w:cs="Arial"/>
        </w:rPr>
        <w:t>rs and the aftercare community.  Similar policy for the RAF can be found in AP 3392 Volume 2.</w:t>
      </w:r>
      <w:r>
        <w:rPr>
          <w:rFonts w:ascii="Arial" w:hAnsi="Arial" w:cs="Arial"/>
        </w:rPr>
        <w:t xml:space="preserve"> </w:t>
      </w:r>
    </w:p>
    <w:p w:rsidR="00F035F0" w:rsidRDefault="001D53F9" w:rsidP="00557492">
      <w:pPr>
        <w:rPr>
          <w:rFonts w:ascii="Arial" w:hAnsi="Arial" w:cs="Arial"/>
        </w:rPr>
      </w:pPr>
      <w:r>
        <w:rPr>
          <w:rFonts w:ascii="Arial" w:hAnsi="Arial" w:cs="Arial"/>
          <w:b/>
          <w:u w:val="single"/>
        </w:rPr>
        <w:t>4.4</w:t>
      </w:r>
      <w:r w:rsidR="000C595D">
        <w:rPr>
          <w:rFonts w:ascii="Arial" w:hAnsi="Arial" w:cs="Arial"/>
          <w:b/>
          <w:u w:val="single"/>
        </w:rPr>
        <w:t xml:space="preserve"> </w:t>
      </w:r>
      <w:r w:rsidR="00F035F0">
        <w:rPr>
          <w:rFonts w:ascii="Arial" w:hAnsi="Arial" w:cs="Arial"/>
          <w:b/>
          <w:u w:val="single"/>
        </w:rPr>
        <w:t>Special Circumstances</w:t>
      </w:r>
    </w:p>
    <w:p w:rsidR="00F035F0" w:rsidRDefault="00F035F0" w:rsidP="00557492">
      <w:pPr>
        <w:rPr>
          <w:rFonts w:ascii="Arial" w:hAnsi="Arial" w:cs="Arial"/>
        </w:rPr>
      </w:pPr>
      <w:r>
        <w:rPr>
          <w:rFonts w:ascii="Arial" w:hAnsi="Arial" w:cs="Arial"/>
          <w:b/>
        </w:rPr>
        <w:t>Immigration Issues</w:t>
      </w:r>
    </w:p>
    <w:p w:rsidR="00A21BF3" w:rsidRDefault="00A21BF3" w:rsidP="00A21BF3">
      <w:pPr>
        <w:rPr>
          <w:rFonts w:ascii="Arial" w:hAnsi="Arial" w:cs="Arial"/>
          <w:color w:val="000000"/>
        </w:rPr>
      </w:pPr>
      <w:r>
        <w:rPr>
          <w:rFonts w:ascii="Arial" w:hAnsi="Arial" w:cs="Arial"/>
        </w:rPr>
        <w:t>Non-British spouses of</w:t>
      </w:r>
      <w:r w:rsidR="00C24E7B">
        <w:rPr>
          <w:rFonts w:ascii="Arial" w:hAnsi="Arial" w:cs="Arial"/>
        </w:rPr>
        <w:t xml:space="preserve"> Armed F</w:t>
      </w:r>
      <w:r>
        <w:rPr>
          <w:rFonts w:ascii="Arial" w:hAnsi="Arial" w:cs="Arial"/>
        </w:rPr>
        <w:t xml:space="preserve">orces personnel may be dependent on their partner for their immigration status.  In abusive relationships this reliance can be used as a </w:t>
      </w:r>
      <w:r w:rsidR="00ED7B10">
        <w:rPr>
          <w:rFonts w:ascii="Arial" w:hAnsi="Arial" w:cs="Arial"/>
        </w:rPr>
        <w:t>threat to silence the victim.  In c</w:t>
      </w:r>
      <w:r>
        <w:rPr>
          <w:rFonts w:ascii="Arial" w:hAnsi="Arial" w:cs="Arial"/>
        </w:rPr>
        <w:t>ases of domestic abuse where either one or both partn</w:t>
      </w:r>
      <w:r w:rsidR="00ED7B10">
        <w:rPr>
          <w:rFonts w:ascii="Arial" w:hAnsi="Arial" w:cs="Arial"/>
        </w:rPr>
        <w:t xml:space="preserve">ers are Non-British </w:t>
      </w:r>
      <w:r w:rsidR="00ED7B10">
        <w:rPr>
          <w:rFonts w:ascii="Arial" w:hAnsi="Arial" w:cs="Arial"/>
        </w:rPr>
        <w:lastRenderedPageBreak/>
        <w:t>nationals</w:t>
      </w:r>
      <w:r>
        <w:rPr>
          <w:rFonts w:ascii="Arial" w:hAnsi="Arial" w:cs="Arial"/>
        </w:rPr>
        <w:t xml:space="preserve"> their immigration status</w:t>
      </w:r>
      <w:r w:rsidR="00ED7B10">
        <w:rPr>
          <w:rFonts w:ascii="Arial" w:hAnsi="Arial" w:cs="Arial"/>
        </w:rPr>
        <w:t xml:space="preserve"> can impact on</w:t>
      </w:r>
      <w:r>
        <w:rPr>
          <w:rFonts w:ascii="Arial" w:hAnsi="Arial" w:cs="Arial"/>
        </w:rPr>
        <w:t xml:space="preserve"> the</w:t>
      </w:r>
      <w:r w:rsidR="00ED7B10">
        <w:rPr>
          <w:rFonts w:ascii="Arial" w:hAnsi="Arial" w:cs="Arial"/>
        </w:rPr>
        <w:t>ir</w:t>
      </w:r>
      <w:r>
        <w:rPr>
          <w:rFonts w:ascii="Arial" w:hAnsi="Arial" w:cs="Arial"/>
        </w:rPr>
        <w:t xml:space="preserve"> right to reside</w:t>
      </w:r>
      <w:r w:rsidR="00ED7B10">
        <w:rPr>
          <w:rFonts w:ascii="Arial" w:hAnsi="Arial" w:cs="Arial"/>
        </w:rPr>
        <w:t>, work or claim recourse to public funds</w:t>
      </w:r>
      <w:r>
        <w:rPr>
          <w:rFonts w:ascii="Arial" w:hAnsi="Arial" w:cs="Arial"/>
        </w:rPr>
        <w:t xml:space="preserve"> in the UK; this is a very complicated</w:t>
      </w:r>
      <w:r>
        <w:rPr>
          <w:rFonts w:ascii="Arial" w:hAnsi="Arial" w:cs="Arial"/>
          <w:color w:val="000000"/>
        </w:rPr>
        <w:t xml:space="preserve"> issue.  When a victim of domestic abuse is not a British citizen</w:t>
      </w:r>
      <w:r w:rsidR="00ED7B10">
        <w:rPr>
          <w:rFonts w:ascii="Arial" w:hAnsi="Arial" w:cs="Arial"/>
          <w:color w:val="000000"/>
        </w:rPr>
        <w:t xml:space="preserve"> or European Economic Area (EEA) national</w:t>
      </w:r>
      <w:r>
        <w:rPr>
          <w:rFonts w:ascii="Arial" w:hAnsi="Arial" w:cs="Arial"/>
          <w:color w:val="000000"/>
        </w:rPr>
        <w:t xml:space="preserve"> it is important to seek qualified immigration advice as soon as possible after a relationship has broken down rather than wait until their current visa has expired.  When the perpetrator is residing in the UK on a dependant’s visa, a br</w:t>
      </w:r>
      <w:r w:rsidR="00ED7B10">
        <w:rPr>
          <w:rFonts w:ascii="Arial" w:hAnsi="Arial" w:cs="Arial"/>
          <w:color w:val="000000"/>
        </w:rPr>
        <w:t>eakdown in the relationship may</w:t>
      </w:r>
      <w:r>
        <w:rPr>
          <w:rFonts w:ascii="Arial" w:hAnsi="Arial" w:cs="Arial"/>
          <w:color w:val="000000"/>
        </w:rPr>
        <w:t xml:space="preserve"> mean their visa is no longer valid and they will have to return to their country of origin.  </w:t>
      </w:r>
    </w:p>
    <w:p w:rsidR="00A21BF3" w:rsidRDefault="00A21BF3" w:rsidP="00A21BF3">
      <w:pPr>
        <w:rPr>
          <w:rFonts w:ascii="Arial" w:hAnsi="Arial" w:cs="Arial"/>
          <w:color w:val="000000"/>
        </w:rPr>
      </w:pPr>
      <w:r>
        <w:rPr>
          <w:rFonts w:ascii="Arial" w:hAnsi="Arial" w:cs="Arial"/>
          <w:color w:val="000000"/>
        </w:rPr>
        <w:t>Domestic abuse victims (and their children) who are subject to UK immigration controls, may be eligible for settlement or Indefinite Leave to Remain (ILR) if they have experienced domestic abuse as the partner of a British citizen, a person settled in the UK, or a Foreign or Commonwealth member of the Armed Forces who has served for at least 4 years.  The Domestic Violence Concession allows domestic abuse victims to apply for settlement (ILR) in their own right, enabling access to UK state support.  Spouses or partners of service personnel who are not British citizens or have not settled in the UK and who have not yet served for four years are not eligible for leave to remain under the domestic violence provisions.  They would need to take Office of the Immigration Service Commissioner (OISC) accredited advice on whether they were eligible to remain for other reasons.</w:t>
      </w:r>
    </w:p>
    <w:p w:rsidR="00A21BF3" w:rsidRDefault="00A21BF3" w:rsidP="00A21BF3">
      <w:pPr>
        <w:rPr>
          <w:rFonts w:ascii="Arial" w:hAnsi="Arial" w:cs="Arial"/>
          <w:color w:val="000000"/>
        </w:rPr>
      </w:pPr>
      <w:r>
        <w:rPr>
          <w:rFonts w:ascii="Arial" w:hAnsi="Arial" w:cs="Arial"/>
          <w:color w:val="000000"/>
        </w:rPr>
        <w:t xml:space="preserve">Any victim of domestic abuse who intends to apply for ILR should seek qualified immigration advice before submitting an application.  The Office of the Immigration Service Commissioner (OISC) has a register of regulated immigration advisers, including those who do not charge clients for advice or services; the register is detailed at </w:t>
      </w:r>
      <w:hyperlink r:id="rId40" w:history="1">
        <w:r>
          <w:rPr>
            <w:rStyle w:val="Hyperlink"/>
            <w:rFonts w:ascii="Arial" w:hAnsi="Arial" w:cs="Arial"/>
          </w:rPr>
          <w:t>http://oisc.homeoffice.gov.uk/how_to_find_a_regulated_immigration_adviser/</w:t>
        </w:r>
      </w:hyperlink>
      <w:r>
        <w:rPr>
          <w:rFonts w:ascii="Arial" w:hAnsi="Arial" w:cs="Arial"/>
          <w:color w:val="000000"/>
        </w:rPr>
        <w:t xml:space="preserve">.  </w:t>
      </w:r>
      <w:r>
        <w:rPr>
          <w:rFonts w:ascii="Arial" w:hAnsi="Arial" w:cs="Arial"/>
        </w:rPr>
        <w:t xml:space="preserve">More information on this process, including the eligibility of children, can be found at </w:t>
      </w:r>
      <w:hyperlink r:id="rId41" w:history="1">
        <w:r>
          <w:rPr>
            <w:rStyle w:val="Hyperlink"/>
            <w:rFonts w:ascii="Arial" w:hAnsi="Arial" w:cs="Arial"/>
          </w:rPr>
          <w:t>https://www.gov.uk/settle-in-the-uk/y/you-re-the-family-member-of-a-british-citizen/no/on-a-work-visa/tier-5</w:t>
        </w:r>
      </w:hyperlink>
      <w:r>
        <w:rPr>
          <w:rFonts w:ascii="Arial" w:hAnsi="Arial" w:cs="Arial"/>
        </w:rPr>
        <w:t>.</w:t>
      </w:r>
    </w:p>
    <w:p w:rsidR="00F035F0" w:rsidRDefault="00F035F0" w:rsidP="00557492">
      <w:pPr>
        <w:rPr>
          <w:rFonts w:ascii="Arial" w:hAnsi="Arial" w:cs="Arial"/>
          <w:b/>
        </w:rPr>
      </w:pPr>
      <w:r>
        <w:rPr>
          <w:rFonts w:ascii="Arial" w:hAnsi="Arial" w:cs="Arial"/>
          <w:b/>
        </w:rPr>
        <w:t>Victims Stationed Overseas</w:t>
      </w:r>
    </w:p>
    <w:p w:rsidR="00C526E7" w:rsidRDefault="00823ECB" w:rsidP="00557492">
      <w:pPr>
        <w:rPr>
          <w:rFonts w:ascii="Arial" w:hAnsi="Arial" w:cs="Arial"/>
        </w:rPr>
      </w:pPr>
      <w:r>
        <w:rPr>
          <w:rFonts w:ascii="Arial" w:hAnsi="Arial" w:cs="Arial"/>
        </w:rPr>
        <w:t xml:space="preserve">Domestic </w:t>
      </w:r>
      <w:r w:rsidR="001C118E">
        <w:rPr>
          <w:rFonts w:ascii="Arial" w:hAnsi="Arial" w:cs="Arial"/>
        </w:rPr>
        <w:t>a</w:t>
      </w:r>
      <w:r>
        <w:rPr>
          <w:rFonts w:ascii="Arial" w:hAnsi="Arial" w:cs="Arial"/>
        </w:rPr>
        <w:t>buse victims may become more vulnerable if the family moves overseas.  Isolation can become an issue and there are likely to be fewer support services available.  The family may live either on or off a military base and the victim may not always be protected by the laws of the host country</w:t>
      </w:r>
      <w:r w:rsidR="008C5B35">
        <w:rPr>
          <w:rFonts w:ascii="Arial" w:hAnsi="Arial" w:cs="Arial"/>
        </w:rPr>
        <w:t>;</w:t>
      </w:r>
      <w:r w:rsidR="00D168A0">
        <w:rPr>
          <w:rFonts w:ascii="Arial" w:hAnsi="Arial" w:cs="Arial"/>
        </w:rPr>
        <w:t xml:space="preserve"> specific advice should be sought</w:t>
      </w:r>
      <w:r w:rsidR="00CE7201">
        <w:rPr>
          <w:rFonts w:ascii="Arial" w:hAnsi="Arial" w:cs="Arial"/>
        </w:rPr>
        <w:t xml:space="preserve"> from local military welfare providers</w:t>
      </w:r>
      <w:r w:rsidR="00D168A0">
        <w:rPr>
          <w:rFonts w:ascii="Arial" w:hAnsi="Arial" w:cs="Arial"/>
        </w:rPr>
        <w:t xml:space="preserve"> regarding this issue.  Families with </w:t>
      </w:r>
      <w:r w:rsidR="008C5B35">
        <w:rPr>
          <w:rFonts w:ascii="Arial" w:hAnsi="Arial" w:cs="Arial"/>
        </w:rPr>
        <w:t>a history of domestic abuse</w:t>
      </w:r>
      <w:r w:rsidR="00D168A0">
        <w:rPr>
          <w:rFonts w:ascii="Arial" w:hAnsi="Arial" w:cs="Arial"/>
        </w:rPr>
        <w:t xml:space="preserve"> are less likely to be posted overseas due to incre</w:t>
      </w:r>
      <w:r w:rsidR="009067EA">
        <w:rPr>
          <w:rFonts w:ascii="Arial" w:hAnsi="Arial" w:cs="Arial"/>
        </w:rPr>
        <w:t>ased vulnerability and a reduced</w:t>
      </w:r>
      <w:r w:rsidR="00D168A0">
        <w:rPr>
          <w:rFonts w:ascii="Arial" w:hAnsi="Arial" w:cs="Arial"/>
        </w:rPr>
        <w:t xml:space="preserve"> access to support services.  </w:t>
      </w:r>
    </w:p>
    <w:p w:rsidR="00D168A0" w:rsidRDefault="00D168A0" w:rsidP="00557492">
      <w:pPr>
        <w:rPr>
          <w:rFonts w:ascii="Arial" w:hAnsi="Arial" w:cs="Arial"/>
        </w:rPr>
      </w:pPr>
      <w:r>
        <w:rPr>
          <w:rFonts w:ascii="Arial" w:hAnsi="Arial" w:cs="Arial"/>
        </w:rPr>
        <w:t>Additional points to consider:</w:t>
      </w:r>
    </w:p>
    <w:p w:rsidR="00D168A0" w:rsidRDefault="00D168A0" w:rsidP="009E64DA">
      <w:pPr>
        <w:pStyle w:val="ListParagraph"/>
        <w:numPr>
          <w:ilvl w:val="0"/>
          <w:numId w:val="11"/>
        </w:numPr>
        <w:rPr>
          <w:rFonts w:ascii="Arial" w:hAnsi="Arial" w:cs="Arial"/>
        </w:rPr>
      </w:pPr>
      <w:r>
        <w:rPr>
          <w:rFonts w:ascii="Arial" w:hAnsi="Arial" w:cs="Arial"/>
        </w:rPr>
        <w:t>If a victim may be posted overseas discuss the options for remaining in the UK.</w:t>
      </w:r>
    </w:p>
    <w:p w:rsidR="00D168A0" w:rsidRDefault="00D168A0" w:rsidP="009E64DA">
      <w:pPr>
        <w:pStyle w:val="ListParagraph"/>
        <w:numPr>
          <w:ilvl w:val="0"/>
          <w:numId w:val="11"/>
        </w:numPr>
        <w:rPr>
          <w:rFonts w:ascii="Arial" w:hAnsi="Arial" w:cs="Arial"/>
        </w:rPr>
      </w:pPr>
      <w:r>
        <w:rPr>
          <w:rFonts w:ascii="Arial" w:hAnsi="Arial" w:cs="Arial"/>
        </w:rPr>
        <w:t>If the victim is going to be posted overseas investigate the availability of civilian support services and shelter options.</w:t>
      </w:r>
    </w:p>
    <w:p w:rsidR="00D168A0" w:rsidRDefault="00D168A0" w:rsidP="009E64DA">
      <w:pPr>
        <w:pStyle w:val="ListParagraph"/>
        <w:numPr>
          <w:ilvl w:val="0"/>
          <w:numId w:val="11"/>
        </w:numPr>
        <w:rPr>
          <w:rFonts w:ascii="Arial" w:hAnsi="Arial" w:cs="Arial"/>
        </w:rPr>
      </w:pPr>
      <w:r>
        <w:rPr>
          <w:rFonts w:ascii="Arial" w:hAnsi="Arial" w:cs="Arial"/>
        </w:rPr>
        <w:t>Understand and explain the options for an early posting back to the UK if this becomes necessary.</w:t>
      </w:r>
    </w:p>
    <w:p w:rsidR="00ED7B10" w:rsidRDefault="00ED7B10" w:rsidP="009E64DA">
      <w:pPr>
        <w:pStyle w:val="ListParagraph"/>
        <w:numPr>
          <w:ilvl w:val="0"/>
          <w:numId w:val="11"/>
        </w:numPr>
        <w:rPr>
          <w:rFonts w:ascii="Arial" w:hAnsi="Arial" w:cs="Arial"/>
        </w:rPr>
      </w:pPr>
      <w:r>
        <w:rPr>
          <w:rFonts w:ascii="Arial" w:hAnsi="Arial" w:cs="Arial"/>
        </w:rPr>
        <w:t>If the victim is non-British and assigned overseas they will need to maintain a valid entry visa for access into the UK if required at short notice.</w:t>
      </w:r>
    </w:p>
    <w:p w:rsidR="002C34CD" w:rsidRPr="00D168A0" w:rsidRDefault="002C34CD" w:rsidP="002C34CD">
      <w:pPr>
        <w:pStyle w:val="ListParagraph"/>
        <w:rPr>
          <w:rFonts w:ascii="Arial" w:hAnsi="Arial" w:cs="Arial"/>
        </w:rPr>
      </w:pPr>
    </w:p>
    <w:p w:rsidR="00773FC0" w:rsidRPr="00E73D91" w:rsidRDefault="00773FC0" w:rsidP="009E64DA">
      <w:pPr>
        <w:pStyle w:val="ListParagraph"/>
        <w:numPr>
          <w:ilvl w:val="0"/>
          <w:numId w:val="5"/>
        </w:numPr>
        <w:rPr>
          <w:rFonts w:ascii="Arial" w:hAnsi="Arial" w:cs="Arial"/>
          <w:b/>
          <w:sz w:val="28"/>
          <w:szCs w:val="28"/>
        </w:rPr>
      </w:pPr>
      <w:r w:rsidRPr="00E73D91">
        <w:rPr>
          <w:rFonts w:ascii="Arial" w:hAnsi="Arial" w:cs="Arial"/>
          <w:b/>
          <w:sz w:val="28"/>
          <w:szCs w:val="28"/>
        </w:rPr>
        <w:t>Resources and Contact Information</w:t>
      </w:r>
    </w:p>
    <w:p w:rsidR="00E73D91" w:rsidRDefault="00E73D91" w:rsidP="000C595D">
      <w:pPr>
        <w:rPr>
          <w:rFonts w:ascii="Arial" w:hAnsi="Arial" w:cs="Arial"/>
        </w:rPr>
      </w:pPr>
      <w:r w:rsidRPr="00E73D91">
        <w:rPr>
          <w:rFonts w:ascii="Arial" w:hAnsi="Arial" w:cs="Arial"/>
        </w:rPr>
        <w:t>The following information may be of help to civilian practitioner</w:t>
      </w:r>
      <w:r>
        <w:rPr>
          <w:rFonts w:ascii="Arial" w:hAnsi="Arial" w:cs="Arial"/>
        </w:rPr>
        <w:t>s</w:t>
      </w:r>
      <w:r w:rsidRPr="00E73D91">
        <w:rPr>
          <w:rFonts w:ascii="Arial" w:hAnsi="Arial" w:cs="Arial"/>
        </w:rPr>
        <w:t xml:space="preserve"> wo</w:t>
      </w:r>
      <w:r w:rsidR="00C24E7B">
        <w:rPr>
          <w:rFonts w:ascii="Arial" w:hAnsi="Arial" w:cs="Arial"/>
        </w:rPr>
        <w:t>rking with families within the Armed F</w:t>
      </w:r>
      <w:r w:rsidRPr="00E73D91">
        <w:rPr>
          <w:rFonts w:ascii="Arial" w:hAnsi="Arial" w:cs="Arial"/>
        </w:rPr>
        <w:t>orces community who are affected by domestic abuse.</w:t>
      </w:r>
      <w:r>
        <w:rPr>
          <w:rFonts w:ascii="Arial" w:hAnsi="Arial" w:cs="Arial"/>
        </w:rPr>
        <w:t xml:space="preserve">  The information</w:t>
      </w:r>
      <w:r w:rsidR="00CF1C89">
        <w:rPr>
          <w:rFonts w:ascii="Arial" w:hAnsi="Arial" w:cs="Arial"/>
        </w:rPr>
        <w:t xml:space="preserve"> varies, with some being</w:t>
      </w:r>
      <w:r>
        <w:rPr>
          <w:rFonts w:ascii="Arial" w:hAnsi="Arial" w:cs="Arial"/>
        </w:rPr>
        <w:t xml:space="preserve"> generic</w:t>
      </w:r>
      <w:r w:rsidR="00CF1C89">
        <w:rPr>
          <w:rFonts w:ascii="Arial" w:hAnsi="Arial" w:cs="Arial"/>
        </w:rPr>
        <w:t xml:space="preserve"> and the remainder</w:t>
      </w:r>
      <w:r w:rsidR="00C24E7B">
        <w:rPr>
          <w:rFonts w:ascii="Arial" w:hAnsi="Arial" w:cs="Arial"/>
        </w:rPr>
        <w:t xml:space="preserve"> specific to the Armed F</w:t>
      </w:r>
      <w:r>
        <w:rPr>
          <w:rFonts w:ascii="Arial" w:hAnsi="Arial" w:cs="Arial"/>
        </w:rPr>
        <w:t>orces.</w:t>
      </w:r>
    </w:p>
    <w:p w:rsidR="005C178B" w:rsidRDefault="005C178B" w:rsidP="000C595D">
      <w:pPr>
        <w:rPr>
          <w:rFonts w:ascii="Arial" w:hAnsi="Arial" w:cs="Arial"/>
          <w:b/>
          <w:u w:val="single"/>
        </w:rPr>
      </w:pPr>
    </w:p>
    <w:p w:rsidR="000C595D" w:rsidRPr="000C595D" w:rsidRDefault="005C178B" w:rsidP="000C595D">
      <w:pPr>
        <w:rPr>
          <w:rFonts w:ascii="Arial" w:hAnsi="Arial" w:cs="Arial"/>
          <w:color w:val="000000" w:themeColor="text1"/>
          <w:u w:val="single"/>
        </w:rPr>
      </w:pPr>
      <w:r>
        <w:rPr>
          <w:rFonts w:ascii="Arial" w:hAnsi="Arial" w:cs="Arial"/>
          <w:b/>
          <w:u w:val="single"/>
        </w:rPr>
        <w:lastRenderedPageBreak/>
        <w:t>5.1</w:t>
      </w:r>
      <w:r w:rsidR="000C595D" w:rsidRPr="00E73D91">
        <w:rPr>
          <w:rFonts w:ascii="Arial" w:hAnsi="Arial" w:cs="Arial"/>
          <w:b/>
          <w:u w:val="single"/>
        </w:rPr>
        <w:t xml:space="preserve"> Female Victims</w:t>
      </w:r>
    </w:p>
    <w:p w:rsidR="000C595D" w:rsidRPr="000C595D" w:rsidRDefault="000C595D" w:rsidP="000C595D">
      <w:pPr>
        <w:rPr>
          <w:rFonts w:ascii="Arial" w:hAnsi="Arial" w:cs="Arial"/>
          <w:color w:val="000000" w:themeColor="text1"/>
        </w:rPr>
      </w:pPr>
      <w:r w:rsidRPr="000C595D">
        <w:rPr>
          <w:rFonts w:ascii="Arial" w:hAnsi="Arial" w:cs="Arial"/>
          <w:color w:val="000000" w:themeColor="text1"/>
        </w:rPr>
        <w:t xml:space="preserve">There are a number of national organisations that support female victims.  Women’s Aid is one of the main ones, and together with Refuge they operate a 24hr national </w:t>
      </w:r>
      <w:r w:rsidRPr="000C595D">
        <w:rPr>
          <w:rFonts w:ascii="Arial" w:hAnsi="Arial" w:cs="Arial"/>
        </w:rPr>
        <w:t xml:space="preserve">helpline – 0808 2000 247.  The helpline provides information, support and a listening ear, and can signpost to emergency refuge accommodation when appropriate.  The Women’s Aid website is available at </w:t>
      </w:r>
      <w:hyperlink r:id="rId42" w:history="1">
        <w:r w:rsidRPr="000C595D">
          <w:rPr>
            <w:rStyle w:val="Hyperlink"/>
            <w:rFonts w:ascii="Arial" w:hAnsi="Arial" w:cs="Arial"/>
          </w:rPr>
          <w:t>http://www.womensaid.org.uk/</w:t>
        </w:r>
      </w:hyperlink>
      <w:r w:rsidRPr="000C595D">
        <w:rPr>
          <w:rFonts w:ascii="Arial" w:hAnsi="Arial" w:cs="Arial"/>
        </w:rPr>
        <w:t xml:space="preserve"> and contains a lot of very useful information, including the Survivor’s Handbook which addresses many of the issues faced by victims of domestic abuse.</w:t>
      </w:r>
    </w:p>
    <w:p w:rsidR="000C595D" w:rsidRPr="000C595D" w:rsidRDefault="005C178B" w:rsidP="000C595D">
      <w:pPr>
        <w:rPr>
          <w:rFonts w:ascii="Arial" w:hAnsi="Arial" w:cs="Arial"/>
          <w:b/>
          <w:u w:val="single"/>
        </w:rPr>
      </w:pPr>
      <w:r>
        <w:rPr>
          <w:rFonts w:ascii="Arial" w:hAnsi="Arial" w:cs="Arial"/>
          <w:b/>
          <w:color w:val="000000" w:themeColor="text1"/>
          <w:u w:val="single"/>
        </w:rPr>
        <w:t>5.2</w:t>
      </w:r>
      <w:r w:rsidR="000C595D" w:rsidRPr="000C595D">
        <w:rPr>
          <w:rFonts w:ascii="Arial" w:hAnsi="Arial" w:cs="Arial"/>
          <w:b/>
          <w:color w:val="000000" w:themeColor="text1"/>
          <w:u w:val="single"/>
        </w:rPr>
        <w:t xml:space="preserve"> </w:t>
      </w:r>
      <w:r w:rsidR="000C595D" w:rsidRPr="000C595D">
        <w:rPr>
          <w:rFonts w:ascii="Arial" w:hAnsi="Arial" w:cs="Arial"/>
          <w:b/>
          <w:u w:val="single"/>
        </w:rPr>
        <w:t>Male Victims</w:t>
      </w:r>
    </w:p>
    <w:p w:rsidR="00A10289" w:rsidRDefault="000C595D" w:rsidP="000C595D">
      <w:pPr>
        <w:rPr>
          <w:rFonts w:ascii="Arial" w:hAnsi="Arial" w:cs="Arial"/>
          <w:color w:val="000000" w:themeColor="text1"/>
        </w:rPr>
      </w:pPr>
      <w:r w:rsidRPr="000C595D">
        <w:rPr>
          <w:rFonts w:ascii="Arial" w:hAnsi="Arial" w:cs="Arial"/>
        </w:rPr>
        <w:t xml:space="preserve">The Men’s Advice Line provides support and information for male victims of domestic abuse.  They offer a </w:t>
      </w:r>
      <w:proofErr w:type="spellStart"/>
      <w:r w:rsidRPr="000C595D">
        <w:rPr>
          <w:rFonts w:ascii="Arial" w:hAnsi="Arial" w:cs="Arial"/>
        </w:rPr>
        <w:t>freephone</w:t>
      </w:r>
      <w:proofErr w:type="spellEnd"/>
      <w:r w:rsidRPr="000C595D">
        <w:rPr>
          <w:rFonts w:ascii="Arial" w:hAnsi="Arial" w:cs="Arial"/>
        </w:rPr>
        <w:t xml:space="preserve"> helpline – 0808 801 0327 – which is open Monday to Friday, 9am to 5pm.  They can also be contacted by e-mail at </w:t>
      </w:r>
      <w:hyperlink r:id="rId43" w:history="1">
        <w:r w:rsidRPr="000C595D">
          <w:rPr>
            <w:rStyle w:val="Hyperlink"/>
            <w:rFonts w:ascii="Arial" w:hAnsi="Arial" w:cs="Arial"/>
          </w:rPr>
          <w:t>info@mensadviceline.org.uk</w:t>
        </w:r>
      </w:hyperlink>
      <w:r w:rsidRPr="000C595D">
        <w:rPr>
          <w:rFonts w:ascii="Arial" w:hAnsi="Arial" w:cs="Arial"/>
        </w:rPr>
        <w:t xml:space="preserve">.  They aim to return all calls and reply to e-mails within two working days.  </w:t>
      </w:r>
      <w:r w:rsidRPr="000C595D">
        <w:rPr>
          <w:rFonts w:ascii="Arial" w:hAnsi="Arial" w:cs="Arial"/>
          <w:color w:val="000000" w:themeColor="text1"/>
        </w:rPr>
        <w:t xml:space="preserve">More information is available at </w:t>
      </w:r>
      <w:hyperlink r:id="rId44" w:history="1">
        <w:r w:rsidRPr="000C595D">
          <w:rPr>
            <w:rStyle w:val="Hyperlink"/>
            <w:rFonts w:ascii="Arial" w:hAnsi="Arial" w:cs="Arial"/>
          </w:rPr>
          <w:t>http://www.mensadviceline.org.uk/mens_advice.php.html</w:t>
        </w:r>
      </w:hyperlink>
      <w:r w:rsidRPr="000C595D">
        <w:rPr>
          <w:rFonts w:ascii="Arial" w:hAnsi="Arial" w:cs="Arial"/>
          <w:b/>
        </w:rPr>
        <w:t xml:space="preserve">.  </w:t>
      </w:r>
      <w:r w:rsidRPr="000C595D">
        <w:rPr>
          <w:rFonts w:ascii="Arial" w:hAnsi="Arial" w:cs="Arial"/>
          <w:color w:val="000000" w:themeColor="text1"/>
        </w:rPr>
        <w:t>In addition, t</w:t>
      </w:r>
      <w:r w:rsidRPr="000C595D">
        <w:rPr>
          <w:rFonts w:ascii="Arial" w:hAnsi="Arial" w:cs="Arial"/>
          <w:color w:val="000000"/>
        </w:rPr>
        <w:t xml:space="preserve">he </w:t>
      </w:r>
      <w:proofErr w:type="spellStart"/>
      <w:r w:rsidRPr="000C595D">
        <w:rPr>
          <w:rFonts w:ascii="Arial" w:hAnsi="Arial" w:cs="Arial"/>
          <w:color w:val="000000"/>
        </w:rPr>
        <w:t>ManKind</w:t>
      </w:r>
      <w:proofErr w:type="spellEnd"/>
      <w:r w:rsidRPr="000C595D">
        <w:rPr>
          <w:rFonts w:ascii="Arial" w:hAnsi="Arial" w:cs="Arial"/>
          <w:color w:val="000000"/>
        </w:rPr>
        <w:t xml:space="preserve"> Initiative (often referred to as </w:t>
      </w:r>
      <w:proofErr w:type="spellStart"/>
      <w:r w:rsidRPr="000C595D">
        <w:rPr>
          <w:rFonts w:ascii="Arial" w:hAnsi="Arial" w:cs="Arial"/>
          <w:color w:val="000000"/>
        </w:rPr>
        <w:t>ManKind</w:t>
      </w:r>
      <w:proofErr w:type="spellEnd"/>
      <w:r w:rsidRPr="000C595D">
        <w:rPr>
          <w:rFonts w:ascii="Arial" w:hAnsi="Arial" w:cs="Arial"/>
          <w:color w:val="000000"/>
        </w:rPr>
        <w:t xml:space="preserve">) is a national charity that provides help and support to male victims; more information can be found at </w:t>
      </w:r>
      <w:hyperlink r:id="rId45" w:history="1">
        <w:r w:rsidRPr="000C595D">
          <w:rPr>
            <w:rStyle w:val="Hyperlink"/>
            <w:rFonts w:ascii="Arial" w:hAnsi="Arial" w:cs="Arial"/>
          </w:rPr>
          <w:t>http://www.mankind.org.uk/</w:t>
        </w:r>
      </w:hyperlink>
      <w:r w:rsidRPr="000C595D">
        <w:rPr>
          <w:rFonts w:ascii="Arial" w:hAnsi="Arial" w:cs="Arial"/>
          <w:color w:val="000000" w:themeColor="text1"/>
        </w:rPr>
        <w:t>.  Mankind offers a confidential helpline – 01823 334244.  The helpline is open Monday to Friday, 10am to 4pm and 7pm to 9pm.</w:t>
      </w:r>
      <w:r w:rsidR="00A10289">
        <w:rPr>
          <w:rFonts w:ascii="Arial" w:hAnsi="Arial" w:cs="Arial"/>
          <w:color w:val="000000" w:themeColor="text1"/>
        </w:rPr>
        <w:t xml:space="preserve">  In addition, support is available through Abused Men in Scotland (AMIS) </w:t>
      </w:r>
      <w:hyperlink r:id="rId46" w:history="1">
        <w:r w:rsidR="00A10289" w:rsidRPr="00E53C88">
          <w:rPr>
            <w:rStyle w:val="Hyperlink"/>
            <w:rFonts w:ascii="Arial" w:hAnsi="Arial" w:cs="Arial"/>
          </w:rPr>
          <w:t>http://www.abusedmeninscotland.org</w:t>
        </w:r>
      </w:hyperlink>
      <w:r w:rsidR="00A10289">
        <w:rPr>
          <w:rFonts w:ascii="Arial" w:hAnsi="Arial" w:cs="Arial"/>
          <w:color w:val="000000" w:themeColor="text1"/>
        </w:rPr>
        <w:t xml:space="preserve">, and Men’s Advisory Project Northern Ireland (MAP NI) </w:t>
      </w:r>
      <w:hyperlink r:id="rId47" w:history="1">
        <w:r w:rsidR="00A10289" w:rsidRPr="00E53C88">
          <w:rPr>
            <w:rStyle w:val="Hyperlink"/>
            <w:rFonts w:ascii="Arial" w:hAnsi="Arial" w:cs="Arial"/>
          </w:rPr>
          <w:t>http://www.mapni.co.uk</w:t>
        </w:r>
      </w:hyperlink>
      <w:r w:rsidR="00A10289">
        <w:rPr>
          <w:rFonts w:ascii="Arial" w:hAnsi="Arial" w:cs="Arial"/>
          <w:color w:val="000000" w:themeColor="text1"/>
        </w:rPr>
        <w:t>.</w:t>
      </w:r>
    </w:p>
    <w:p w:rsidR="000C595D" w:rsidRPr="000C595D" w:rsidRDefault="005C178B" w:rsidP="000C595D">
      <w:pPr>
        <w:rPr>
          <w:rFonts w:ascii="Arial" w:hAnsi="Arial" w:cs="Arial"/>
          <w:u w:val="single"/>
        </w:rPr>
      </w:pPr>
      <w:r>
        <w:rPr>
          <w:rFonts w:ascii="Arial" w:hAnsi="Arial" w:cs="Arial"/>
          <w:b/>
          <w:u w:val="single"/>
        </w:rPr>
        <w:t>5.3</w:t>
      </w:r>
      <w:r w:rsidR="000C595D" w:rsidRPr="000C595D">
        <w:rPr>
          <w:rFonts w:ascii="Arial" w:hAnsi="Arial" w:cs="Arial"/>
          <w:b/>
          <w:u w:val="single"/>
        </w:rPr>
        <w:t xml:space="preserve"> Lesbian, Gay, Bisexual and Transgender Relationships</w:t>
      </w:r>
    </w:p>
    <w:p w:rsidR="000C595D" w:rsidRDefault="000C595D" w:rsidP="000C595D">
      <w:r w:rsidRPr="000C595D">
        <w:rPr>
          <w:rFonts w:ascii="Arial" w:hAnsi="Arial" w:cs="Arial"/>
        </w:rPr>
        <w:t xml:space="preserve">Broken Rainbow provides a helpline service for lesbian, gay, bisexual and transgender people; more information can be found at </w:t>
      </w:r>
      <w:hyperlink r:id="rId48" w:history="1">
        <w:r w:rsidRPr="000C595D">
          <w:rPr>
            <w:rStyle w:val="Hyperlink"/>
            <w:rFonts w:ascii="Arial" w:hAnsi="Arial" w:cs="Arial"/>
          </w:rPr>
          <w:t>http://www.brokenrainbow.org.uk/</w:t>
        </w:r>
      </w:hyperlink>
      <w:r w:rsidRPr="000C595D">
        <w:rPr>
          <w:rFonts w:ascii="Arial" w:hAnsi="Arial" w:cs="Arial"/>
        </w:rPr>
        <w:t xml:space="preserve">.  The </w:t>
      </w:r>
      <w:proofErr w:type="spellStart"/>
      <w:r w:rsidRPr="000C595D">
        <w:rPr>
          <w:rFonts w:ascii="Arial" w:hAnsi="Arial" w:cs="Arial"/>
        </w:rPr>
        <w:t>freephone</w:t>
      </w:r>
      <w:proofErr w:type="spellEnd"/>
      <w:r w:rsidRPr="000C595D">
        <w:rPr>
          <w:rFonts w:ascii="Arial" w:hAnsi="Arial" w:cs="Arial"/>
        </w:rPr>
        <w:t xml:space="preserve"> helpline is 0800 999 5428, and is open Monday and Thursday (10am to 8pm), Tuesday and Wednesday (10am to 5pm).  They can also be contacted by e-mail at </w:t>
      </w:r>
      <w:hyperlink r:id="rId49" w:history="1">
        <w:r w:rsidRPr="000C595D">
          <w:rPr>
            <w:rStyle w:val="Hyperlink"/>
            <w:rFonts w:ascii="Arial" w:hAnsi="Arial" w:cs="Arial"/>
          </w:rPr>
          <w:t>help@brokenrainbow.org.uk</w:t>
        </w:r>
      </w:hyperlink>
      <w:r>
        <w:t>.</w:t>
      </w:r>
    </w:p>
    <w:p w:rsidR="0008493E" w:rsidRPr="0008493E" w:rsidRDefault="005C178B" w:rsidP="0008493E">
      <w:pPr>
        <w:rPr>
          <w:rFonts w:ascii="Arial" w:hAnsi="Arial" w:cs="Arial"/>
          <w:b/>
          <w:u w:val="single"/>
        </w:rPr>
      </w:pPr>
      <w:r>
        <w:rPr>
          <w:rFonts w:ascii="Arial" w:hAnsi="Arial" w:cs="Arial"/>
          <w:b/>
          <w:u w:val="single"/>
        </w:rPr>
        <w:t>5.4</w:t>
      </w:r>
      <w:r w:rsidR="0008493E">
        <w:rPr>
          <w:rFonts w:ascii="Arial" w:hAnsi="Arial" w:cs="Arial"/>
          <w:b/>
          <w:u w:val="single"/>
        </w:rPr>
        <w:t xml:space="preserve"> </w:t>
      </w:r>
      <w:r w:rsidR="0008493E" w:rsidRPr="0008493E">
        <w:rPr>
          <w:rFonts w:ascii="Arial" w:hAnsi="Arial" w:cs="Arial"/>
          <w:b/>
          <w:u w:val="single"/>
        </w:rPr>
        <w:t>Children and Young People</w:t>
      </w:r>
    </w:p>
    <w:p w:rsidR="0008493E" w:rsidRPr="00EB4FAB" w:rsidRDefault="0008493E" w:rsidP="0008493E">
      <w:pPr>
        <w:rPr>
          <w:rFonts w:ascii="Arial" w:hAnsi="Arial" w:cs="Arial"/>
          <w:color w:val="FF0000"/>
        </w:rPr>
      </w:pPr>
      <w:r w:rsidRPr="005261DB">
        <w:rPr>
          <w:rFonts w:ascii="Arial" w:hAnsi="Arial" w:cs="Arial"/>
        </w:rPr>
        <w:t>Children and young people will always be affected by domestic abuse</w:t>
      </w:r>
      <w:r>
        <w:rPr>
          <w:rFonts w:ascii="Arial" w:hAnsi="Arial" w:cs="Arial"/>
        </w:rPr>
        <w:t xml:space="preserve"> to some extent</w:t>
      </w:r>
      <w:r w:rsidRPr="005261DB">
        <w:rPr>
          <w:rFonts w:ascii="Arial" w:hAnsi="Arial" w:cs="Arial"/>
        </w:rPr>
        <w:t xml:space="preserve"> and will often display signs of anxiety, anger or loss of self esteem as a result of t</w:t>
      </w:r>
      <w:r>
        <w:rPr>
          <w:rFonts w:ascii="Arial" w:hAnsi="Arial" w:cs="Arial"/>
        </w:rPr>
        <w:t xml:space="preserve">he abuse they hear and witness.  More </w:t>
      </w:r>
      <w:r w:rsidR="00DF6129">
        <w:rPr>
          <w:rFonts w:ascii="Arial" w:hAnsi="Arial" w:cs="Arial"/>
        </w:rPr>
        <w:t>information outlining help and advice for children, young people and concerned adults is detailed below, including information on educational support for Service children.</w:t>
      </w:r>
      <w:r w:rsidR="00EB4FAB">
        <w:rPr>
          <w:rFonts w:ascii="Arial" w:hAnsi="Arial" w:cs="Arial"/>
        </w:rPr>
        <w:t xml:space="preserve">  </w:t>
      </w:r>
    </w:p>
    <w:p w:rsidR="0008493E" w:rsidRPr="0008493E" w:rsidRDefault="0008493E" w:rsidP="0008493E">
      <w:pPr>
        <w:rPr>
          <w:rFonts w:ascii="Arial" w:hAnsi="Arial" w:cs="Arial"/>
          <w:color w:val="000000" w:themeColor="text1"/>
        </w:rPr>
      </w:pPr>
      <w:r w:rsidRPr="0008493E">
        <w:rPr>
          <w:rFonts w:ascii="Arial" w:hAnsi="Arial" w:cs="Arial"/>
          <w:b/>
          <w:color w:val="000000" w:themeColor="text1"/>
        </w:rPr>
        <w:t>Help and Support</w:t>
      </w:r>
      <w:r w:rsidRPr="0008493E">
        <w:rPr>
          <w:rFonts w:ascii="Arial" w:hAnsi="Arial" w:cs="Arial"/>
        </w:rPr>
        <w:t xml:space="preserve"> </w:t>
      </w:r>
      <w:r w:rsidRPr="0008493E">
        <w:rPr>
          <w:rFonts w:ascii="Arial" w:hAnsi="Arial" w:cs="Arial"/>
          <w:b/>
          <w:color w:val="000000" w:themeColor="text1"/>
        </w:rPr>
        <w:t>for Children and Young People</w:t>
      </w:r>
    </w:p>
    <w:p w:rsidR="0008493E" w:rsidRDefault="0008493E" w:rsidP="0008493E">
      <w:pPr>
        <w:rPr>
          <w:rFonts w:ascii="Arial" w:hAnsi="Arial" w:cs="Arial"/>
          <w:color w:val="000000" w:themeColor="text1"/>
        </w:rPr>
      </w:pPr>
      <w:r>
        <w:rPr>
          <w:rFonts w:ascii="Arial" w:hAnsi="Arial" w:cs="Arial"/>
          <w:color w:val="000000" w:themeColor="text1"/>
        </w:rPr>
        <w:t>There are a number of websites and help lines that support children and young people who are affected by domestic abuse.  The main ones are outlined below:</w:t>
      </w:r>
    </w:p>
    <w:p w:rsidR="0008493E" w:rsidRDefault="0008493E" w:rsidP="009E64DA">
      <w:pPr>
        <w:pStyle w:val="ListParagraph"/>
        <w:numPr>
          <w:ilvl w:val="0"/>
          <w:numId w:val="25"/>
        </w:numPr>
        <w:rPr>
          <w:rFonts w:ascii="Arial" w:hAnsi="Arial" w:cs="Arial"/>
          <w:color w:val="000000" w:themeColor="text1"/>
        </w:rPr>
      </w:pPr>
      <w:r w:rsidRPr="001578C9">
        <w:rPr>
          <w:rFonts w:ascii="Arial" w:hAnsi="Arial" w:cs="Arial"/>
          <w:b/>
          <w:color w:val="000000" w:themeColor="text1"/>
        </w:rPr>
        <w:t>The Hideout</w:t>
      </w:r>
      <w:r>
        <w:rPr>
          <w:rFonts w:ascii="Arial" w:hAnsi="Arial" w:cs="Arial"/>
          <w:color w:val="000000" w:themeColor="text1"/>
        </w:rPr>
        <w:t>.   The Hideout has</w:t>
      </w:r>
      <w:r w:rsidRPr="001578C9">
        <w:rPr>
          <w:rFonts w:ascii="Arial" w:hAnsi="Arial" w:cs="Arial"/>
          <w:color w:val="000000" w:themeColor="text1"/>
        </w:rPr>
        <w:t xml:space="preserve"> sections for</w:t>
      </w:r>
      <w:r>
        <w:rPr>
          <w:rFonts w:ascii="Arial" w:hAnsi="Arial" w:cs="Arial"/>
          <w:color w:val="000000" w:themeColor="text1"/>
        </w:rPr>
        <w:t xml:space="preserve"> both</w:t>
      </w:r>
      <w:r w:rsidRPr="001578C9">
        <w:rPr>
          <w:rFonts w:ascii="Arial" w:hAnsi="Arial" w:cs="Arial"/>
          <w:color w:val="000000" w:themeColor="text1"/>
        </w:rPr>
        <w:t xml:space="preserve"> children and young people</w:t>
      </w:r>
      <w:r>
        <w:rPr>
          <w:rFonts w:ascii="Arial" w:hAnsi="Arial" w:cs="Arial"/>
          <w:color w:val="000000" w:themeColor="text1"/>
        </w:rPr>
        <w:t>, within which</w:t>
      </w:r>
      <w:r w:rsidRPr="001578C9">
        <w:rPr>
          <w:rFonts w:ascii="Arial" w:hAnsi="Arial" w:cs="Arial"/>
          <w:color w:val="000000" w:themeColor="text1"/>
        </w:rPr>
        <w:t xml:space="preserve"> there is information on domestic abuse </w:t>
      </w:r>
      <w:r>
        <w:rPr>
          <w:rFonts w:ascii="Arial" w:hAnsi="Arial" w:cs="Arial"/>
          <w:color w:val="000000" w:themeColor="text1"/>
        </w:rPr>
        <w:t>as well as advice on what to do.</w:t>
      </w:r>
      <w:r w:rsidRPr="001578C9">
        <w:rPr>
          <w:rFonts w:ascii="Arial" w:hAnsi="Arial" w:cs="Arial"/>
          <w:color w:val="000000" w:themeColor="text1"/>
        </w:rPr>
        <w:t xml:space="preserve">  Helplines are detailed and there are a number of sections including Your Stories, </w:t>
      </w:r>
      <w:proofErr w:type="spellStart"/>
      <w:r w:rsidRPr="001578C9">
        <w:rPr>
          <w:rFonts w:ascii="Arial" w:hAnsi="Arial" w:cs="Arial"/>
          <w:color w:val="000000" w:themeColor="text1"/>
        </w:rPr>
        <w:t>Teenspeak</w:t>
      </w:r>
      <w:proofErr w:type="spellEnd"/>
      <w:r w:rsidRPr="001578C9">
        <w:rPr>
          <w:rFonts w:ascii="Arial" w:hAnsi="Arial" w:cs="Arial"/>
          <w:color w:val="000000" w:themeColor="text1"/>
        </w:rPr>
        <w:t>, Virtual Refuge and Graffiti Wall.  Visit The Hideout at</w:t>
      </w:r>
      <w:r>
        <w:rPr>
          <w:rFonts w:ascii="Arial" w:hAnsi="Arial" w:cs="Arial"/>
          <w:color w:val="000000" w:themeColor="text1"/>
        </w:rPr>
        <w:t xml:space="preserve"> </w:t>
      </w:r>
      <w:hyperlink r:id="rId50" w:history="1">
        <w:r w:rsidRPr="001578C9">
          <w:rPr>
            <w:rStyle w:val="Hyperlink"/>
            <w:rFonts w:ascii="Arial" w:hAnsi="Arial" w:cs="Arial"/>
          </w:rPr>
          <w:t>http://www.thehideout.org.uk/default.aspa</w:t>
        </w:r>
      </w:hyperlink>
    </w:p>
    <w:p w:rsidR="0008493E" w:rsidRPr="001578C9" w:rsidRDefault="0008493E" w:rsidP="0008493E">
      <w:pPr>
        <w:pStyle w:val="ListParagraph"/>
        <w:rPr>
          <w:rFonts w:ascii="Arial" w:hAnsi="Arial" w:cs="Arial"/>
          <w:color w:val="000000" w:themeColor="text1"/>
        </w:rPr>
      </w:pPr>
    </w:p>
    <w:p w:rsidR="0008493E" w:rsidRDefault="0008493E" w:rsidP="009E64DA">
      <w:pPr>
        <w:pStyle w:val="ListParagraph"/>
        <w:numPr>
          <w:ilvl w:val="0"/>
          <w:numId w:val="25"/>
        </w:numPr>
        <w:rPr>
          <w:rFonts w:ascii="Arial" w:hAnsi="Arial" w:cs="Arial"/>
          <w:color w:val="000000" w:themeColor="text1"/>
        </w:rPr>
      </w:pPr>
      <w:proofErr w:type="spellStart"/>
      <w:r w:rsidRPr="009F2D3F">
        <w:rPr>
          <w:rFonts w:ascii="Arial" w:hAnsi="Arial" w:cs="Arial"/>
          <w:b/>
          <w:color w:val="000000" w:themeColor="text1"/>
        </w:rPr>
        <w:t>Childline</w:t>
      </w:r>
      <w:proofErr w:type="spellEnd"/>
      <w:r w:rsidRPr="009F2D3F">
        <w:rPr>
          <w:rFonts w:ascii="Arial" w:hAnsi="Arial" w:cs="Arial"/>
          <w:color w:val="000000" w:themeColor="text1"/>
        </w:rPr>
        <w:t xml:space="preserve">.   </w:t>
      </w:r>
      <w:proofErr w:type="spellStart"/>
      <w:r w:rsidRPr="009F2D3F">
        <w:rPr>
          <w:rFonts w:ascii="Arial" w:hAnsi="Arial" w:cs="Arial"/>
          <w:color w:val="000000" w:themeColor="text1"/>
        </w:rPr>
        <w:t>Childline</w:t>
      </w:r>
      <w:proofErr w:type="spellEnd"/>
      <w:r w:rsidRPr="009F2D3F">
        <w:rPr>
          <w:rFonts w:ascii="Arial" w:hAnsi="Arial" w:cs="Arial"/>
          <w:color w:val="000000" w:themeColor="text1"/>
        </w:rPr>
        <w:t xml:space="preserve"> is a free and confidential helpline for children and young people who need to talk to someone.  The </w:t>
      </w:r>
      <w:r>
        <w:rPr>
          <w:rFonts w:ascii="Arial" w:hAnsi="Arial" w:cs="Arial"/>
          <w:color w:val="000000" w:themeColor="text1"/>
        </w:rPr>
        <w:t xml:space="preserve">helpline </w:t>
      </w:r>
      <w:r w:rsidRPr="009F2D3F">
        <w:rPr>
          <w:rFonts w:ascii="Arial" w:hAnsi="Arial" w:cs="Arial"/>
          <w:color w:val="000000" w:themeColor="text1"/>
        </w:rPr>
        <w:t xml:space="preserve">number is 0800 1111; more information is available on the main website at </w:t>
      </w:r>
      <w:hyperlink r:id="rId51" w:history="1">
        <w:r w:rsidRPr="009F2D3F">
          <w:rPr>
            <w:rStyle w:val="Hyperlink"/>
            <w:rFonts w:ascii="Arial" w:hAnsi="Arial" w:cs="Arial"/>
          </w:rPr>
          <w:t>http://www.childline.org.uk/Pages/Home.aspx</w:t>
        </w:r>
      </w:hyperlink>
      <w:r w:rsidRPr="009F2D3F">
        <w:rPr>
          <w:rFonts w:ascii="Arial" w:hAnsi="Arial" w:cs="Arial"/>
          <w:color w:val="000000" w:themeColor="text1"/>
        </w:rPr>
        <w:t>.  Within the website there is also a section on domestic violence</w:t>
      </w:r>
      <w:r>
        <w:rPr>
          <w:rFonts w:ascii="Arial" w:hAnsi="Arial" w:cs="Arial"/>
          <w:color w:val="000000" w:themeColor="text1"/>
        </w:rPr>
        <w:t xml:space="preserve"> at </w:t>
      </w:r>
      <w:hyperlink r:id="rId52" w:history="1">
        <w:r w:rsidRPr="009F2D3F">
          <w:rPr>
            <w:rStyle w:val="Hyperlink"/>
            <w:rFonts w:ascii="Arial" w:hAnsi="Arial" w:cs="Arial"/>
          </w:rPr>
          <w:t>http://www.childline.org.uk/explore/homefamilies/pages/domesticviolence.aspx</w:t>
        </w:r>
      </w:hyperlink>
      <w:r>
        <w:rPr>
          <w:rFonts w:ascii="Arial" w:hAnsi="Arial" w:cs="Arial"/>
          <w:color w:val="000000" w:themeColor="text1"/>
        </w:rPr>
        <w:t>.</w:t>
      </w:r>
    </w:p>
    <w:p w:rsidR="0008493E" w:rsidRPr="0008493E" w:rsidRDefault="0008493E" w:rsidP="0008493E">
      <w:pPr>
        <w:rPr>
          <w:rFonts w:ascii="Arial" w:hAnsi="Arial" w:cs="Arial"/>
          <w:b/>
          <w:color w:val="000000" w:themeColor="text1"/>
        </w:rPr>
      </w:pPr>
      <w:r w:rsidRPr="0008493E">
        <w:rPr>
          <w:rFonts w:ascii="Arial" w:hAnsi="Arial" w:cs="Arial"/>
          <w:b/>
          <w:color w:val="000000" w:themeColor="text1"/>
        </w:rPr>
        <w:lastRenderedPageBreak/>
        <w:t>Help and Advice for Adults and Parents</w:t>
      </w:r>
    </w:p>
    <w:p w:rsidR="0008493E" w:rsidRDefault="0008493E" w:rsidP="0008493E">
      <w:pPr>
        <w:rPr>
          <w:rFonts w:ascii="Arial" w:hAnsi="Arial" w:cs="Arial"/>
        </w:rPr>
      </w:pPr>
      <w:r w:rsidRPr="005261DB">
        <w:rPr>
          <w:rFonts w:ascii="Arial" w:hAnsi="Arial" w:cs="Arial"/>
        </w:rPr>
        <w:t>Any incident</w:t>
      </w:r>
      <w:r w:rsidRPr="005261DB">
        <w:rPr>
          <w:rFonts w:ascii="Arial" w:eastAsia="Calibri" w:hAnsi="Arial" w:cs="Arial"/>
        </w:rPr>
        <w:t xml:space="preserve"> of domestic abuse where a child is present,</w:t>
      </w:r>
      <w:r w:rsidRPr="005261DB">
        <w:rPr>
          <w:rFonts w:ascii="Arial" w:hAnsi="Arial" w:cs="Arial"/>
        </w:rPr>
        <w:t xml:space="preserve"> or where the woman is pregnant, should be</w:t>
      </w:r>
      <w:r w:rsidRPr="005261DB">
        <w:rPr>
          <w:rFonts w:ascii="Arial" w:eastAsia="Calibri" w:hAnsi="Arial" w:cs="Arial"/>
        </w:rPr>
        <w:t xml:space="preserve"> reported immediately to the Local Authority Children’s Social Care Services at county level to ensure the children’s safety</w:t>
      </w:r>
      <w:r w:rsidRPr="005261DB">
        <w:rPr>
          <w:rFonts w:ascii="Arial" w:hAnsi="Arial" w:cs="Arial"/>
        </w:rPr>
        <w:t>.</w:t>
      </w:r>
      <w:r w:rsidR="00BD77A1">
        <w:rPr>
          <w:rFonts w:ascii="Arial" w:hAnsi="Arial" w:cs="Arial"/>
        </w:rPr>
        <w:t xml:space="preserve">  Contracted support for children’s social care is in place at overseas bases.</w:t>
      </w:r>
      <w:r>
        <w:rPr>
          <w:rFonts w:ascii="Arial" w:hAnsi="Arial" w:cs="Arial"/>
        </w:rPr>
        <w:t xml:space="preserve">  </w:t>
      </w:r>
    </w:p>
    <w:p w:rsidR="0008493E" w:rsidRDefault="0008493E" w:rsidP="0008493E">
      <w:pPr>
        <w:rPr>
          <w:rFonts w:ascii="Arial" w:hAnsi="Arial" w:cs="Arial"/>
        </w:rPr>
      </w:pPr>
      <w:r>
        <w:rPr>
          <w:rFonts w:ascii="Arial" w:hAnsi="Arial" w:cs="Arial"/>
        </w:rPr>
        <w:t xml:space="preserve">If you are worried about a child or need advice you can also contact the NSPCC help line at any time – 0808 800 5000.  More information is also available at </w:t>
      </w:r>
      <w:hyperlink r:id="rId53" w:history="1">
        <w:r w:rsidRPr="00E32219">
          <w:rPr>
            <w:rStyle w:val="Hyperlink"/>
            <w:rFonts w:ascii="Arial" w:hAnsi="Arial" w:cs="Arial"/>
          </w:rPr>
          <w:t>http://www.nspcc.org.uk/help-and-advice/worried-about-a-child/are-you-</w:t>
        </w:r>
        <w:r w:rsidRPr="00E32219">
          <w:rPr>
            <w:rStyle w:val="Hyperlink"/>
            <w:rFonts w:ascii="Arial" w:hAnsi="Arial" w:cs="Arial"/>
          </w:rPr>
          <w:t>w</w:t>
        </w:r>
        <w:r w:rsidRPr="00E32219">
          <w:rPr>
            <w:rStyle w:val="Hyperlink"/>
            <w:rFonts w:ascii="Arial" w:hAnsi="Arial" w:cs="Arial"/>
          </w:rPr>
          <w:t>orried-hub_wdh72939.html</w:t>
        </w:r>
      </w:hyperlink>
      <w:r>
        <w:rPr>
          <w:rFonts w:ascii="Arial" w:hAnsi="Arial" w:cs="Arial"/>
        </w:rPr>
        <w:t xml:space="preserve">.  </w:t>
      </w:r>
    </w:p>
    <w:p w:rsidR="0008493E" w:rsidRPr="00BD77A1" w:rsidRDefault="0008493E" w:rsidP="0008493E">
      <w:pPr>
        <w:rPr>
          <w:rFonts w:ascii="Arial" w:hAnsi="Arial" w:cs="Arial"/>
          <w:color w:val="FF0000"/>
        </w:rPr>
      </w:pPr>
      <w:r>
        <w:rPr>
          <w:rFonts w:ascii="Arial" w:hAnsi="Arial" w:cs="Arial"/>
        </w:rPr>
        <w:t>Additional information and support to parents is</w:t>
      </w:r>
      <w:r w:rsidR="00816FFC">
        <w:rPr>
          <w:rFonts w:ascii="Arial" w:hAnsi="Arial" w:cs="Arial"/>
        </w:rPr>
        <w:t xml:space="preserve"> outlined on the</w:t>
      </w:r>
      <w:r>
        <w:rPr>
          <w:rFonts w:ascii="Arial" w:hAnsi="Arial" w:cs="Arial"/>
        </w:rPr>
        <w:t xml:space="preserve"> </w:t>
      </w:r>
      <w:r w:rsidR="00816FFC">
        <w:rPr>
          <w:rFonts w:ascii="Arial" w:hAnsi="Arial" w:cs="Arial"/>
        </w:rPr>
        <w:t xml:space="preserve">web-links </w:t>
      </w:r>
      <w:r>
        <w:rPr>
          <w:rFonts w:ascii="Arial" w:hAnsi="Arial" w:cs="Arial"/>
        </w:rPr>
        <w:t>detailed below:</w:t>
      </w:r>
      <w:r w:rsidR="00BD77A1">
        <w:rPr>
          <w:rFonts w:ascii="Arial" w:hAnsi="Arial" w:cs="Arial"/>
        </w:rPr>
        <w:t xml:space="preserve"> </w:t>
      </w:r>
    </w:p>
    <w:p w:rsidR="0008493E" w:rsidRPr="00DC7B9E" w:rsidRDefault="0008493E" w:rsidP="009E64DA">
      <w:pPr>
        <w:pStyle w:val="ListParagraph"/>
        <w:numPr>
          <w:ilvl w:val="0"/>
          <w:numId w:val="26"/>
        </w:numPr>
        <w:rPr>
          <w:rFonts w:ascii="Arial" w:hAnsi="Arial" w:cs="Arial"/>
          <w:color w:val="000000" w:themeColor="text1"/>
        </w:rPr>
      </w:pPr>
      <w:r w:rsidRPr="00DC7B9E">
        <w:rPr>
          <w:rFonts w:ascii="Arial" w:hAnsi="Arial" w:cs="Arial"/>
          <w:color w:val="000000" w:themeColor="text1"/>
        </w:rPr>
        <w:t xml:space="preserve">Parenting during and after domestic violence and abuse - </w:t>
      </w:r>
      <w:hyperlink r:id="rId54" w:history="1">
        <w:r w:rsidRPr="00DC7B9E">
          <w:rPr>
            <w:rStyle w:val="Hyperlink"/>
            <w:rFonts w:ascii="Arial" w:hAnsi="Arial" w:cs="Arial"/>
          </w:rPr>
          <w:t>http://www.nehantsdvf.co.uk/Parenting%20leaflet%20March%2</w:t>
        </w:r>
        <w:r w:rsidRPr="00DC7B9E">
          <w:rPr>
            <w:rStyle w:val="Hyperlink"/>
            <w:rFonts w:ascii="Arial" w:hAnsi="Arial" w:cs="Arial"/>
          </w:rPr>
          <w:t>0</w:t>
        </w:r>
        <w:r w:rsidRPr="00DC7B9E">
          <w:rPr>
            <w:rStyle w:val="Hyperlink"/>
            <w:rFonts w:ascii="Arial" w:hAnsi="Arial" w:cs="Arial"/>
          </w:rPr>
          <w:t>2012.pdf</w:t>
        </w:r>
      </w:hyperlink>
      <w:r w:rsidRPr="00DC7B9E">
        <w:rPr>
          <w:rFonts w:ascii="Arial" w:hAnsi="Arial" w:cs="Arial"/>
        </w:rPr>
        <w:t>.</w:t>
      </w:r>
    </w:p>
    <w:p w:rsidR="0008493E" w:rsidRPr="00DC7B9E" w:rsidRDefault="0008493E" w:rsidP="009E64DA">
      <w:pPr>
        <w:pStyle w:val="ListParagraph"/>
        <w:numPr>
          <w:ilvl w:val="0"/>
          <w:numId w:val="26"/>
        </w:numPr>
        <w:rPr>
          <w:rFonts w:ascii="Arial" w:hAnsi="Arial" w:cs="Arial"/>
          <w:color w:val="000000" w:themeColor="text1"/>
        </w:rPr>
      </w:pPr>
      <w:r w:rsidRPr="00DC7B9E">
        <w:rPr>
          <w:rFonts w:ascii="Arial" w:hAnsi="Arial" w:cs="Arial"/>
          <w:color w:val="000000" w:themeColor="text1"/>
        </w:rPr>
        <w:t xml:space="preserve">Talking to children about domestic violence and abuse </w:t>
      </w:r>
      <w:proofErr w:type="gramStart"/>
      <w:r w:rsidRPr="00DC7B9E">
        <w:rPr>
          <w:rFonts w:ascii="Arial" w:hAnsi="Arial" w:cs="Arial"/>
          <w:color w:val="000000" w:themeColor="text1"/>
        </w:rPr>
        <w:t xml:space="preserve">-  </w:t>
      </w:r>
      <w:proofErr w:type="gramEnd"/>
      <w:r w:rsidR="00ED6F5C">
        <w:fldChar w:fldCharType="begin"/>
      </w:r>
      <w:r w:rsidR="005F5884">
        <w:instrText>HYPERLINK "http://www.nehantsdvf.co.uk/Talking%20to%20children%20leaflet%20March%202012.pdf"</w:instrText>
      </w:r>
      <w:r w:rsidR="00ED6F5C">
        <w:fldChar w:fldCharType="separate"/>
      </w:r>
      <w:r w:rsidRPr="00DC7B9E">
        <w:rPr>
          <w:rStyle w:val="Hyperlink"/>
          <w:rFonts w:ascii="Arial" w:hAnsi="Arial" w:cs="Arial"/>
        </w:rPr>
        <w:t>http://www.nehantsdvf.co.uk/Talking%20to%20children%20leaflet%20March%202012.pdf</w:t>
      </w:r>
      <w:r w:rsidR="00ED6F5C">
        <w:fldChar w:fldCharType="end"/>
      </w:r>
      <w:r w:rsidRPr="00DC7B9E">
        <w:rPr>
          <w:rFonts w:ascii="Arial" w:hAnsi="Arial" w:cs="Arial"/>
        </w:rPr>
        <w:t>.</w:t>
      </w:r>
    </w:p>
    <w:p w:rsidR="0008493E" w:rsidRDefault="0008493E" w:rsidP="009E64DA">
      <w:pPr>
        <w:pStyle w:val="ListParagraph"/>
        <w:numPr>
          <w:ilvl w:val="0"/>
          <w:numId w:val="26"/>
        </w:numPr>
        <w:rPr>
          <w:rFonts w:ascii="Arial" w:hAnsi="Arial" w:cs="Arial"/>
        </w:rPr>
      </w:pPr>
      <w:r w:rsidRPr="00DC7B9E">
        <w:rPr>
          <w:rFonts w:ascii="Arial" w:hAnsi="Arial" w:cs="Arial"/>
        </w:rPr>
        <w:t xml:space="preserve">NSPCC – Help and advice for parents - </w:t>
      </w:r>
      <w:hyperlink r:id="rId55" w:history="1">
        <w:r w:rsidRPr="00DC7B9E">
          <w:rPr>
            <w:rStyle w:val="Hyperlink"/>
            <w:rFonts w:ascii="Arial" w:hAnsi="Arial" w:cs="Arial"/>
          </w:rPr>
          <w:t>http://www.nsp</w:t>
        </w:r>
        <w:r w:rsidRPr="00DC7B9E">
          <w:rPr>
            <w:rStyle w:val="Hyperlink"/>
            <w:rFonts w:ascii="Arial" w:hAnsi="Arial" w:cs="Arial"/>
          </w:rPr>
          <w:t>c</w:t>
        </w:r>
        <w:r w:rsidRPr="00DC7B9E">
          <w:rPr>
            <w:rStyle w:val="Hyperlink"/>
            <w:rFonts w:ascii="Arial" w:hAnsi="Arial" w:cs="Arial"/>
          </w:rPr>
          <w:t>c.org.uk/help-and-advice/for-parents/for-parents-hub_wda96726.html</w:t>
        </w:r>
      </w:hyperlink>
      <w:r w:rsidRPr="00DC7B9E">
        <w:rPr>
          <w:rFonts w:ascii="Arial" w:hAnsi="Arial" w:cs="Arial"/>
        </w:rPr>
        <w:t>.</w:t>
      </w:r>
    </w:p>
    <w:p w:rsidR="0008493E" w:rsidRPr="001649D3" w:rsidRDefault="0008493E" w:rsidP="009E64DA">
      <w:pPr>
        <w:pStyle w:val="ListParagraph"/>
        <w:numPr>
          <w:ilvl w:val="0"/>
          <w:numId w:val="26"/>
        </w:numPr>
        <w:rPr>
          <w:rFonts w:ascii="Arial" w:hAnsi="Arial" w:cs="Arial"/>
        </w:rPr>
      </w:pPr>
      <w:r w:rsidRPr="00384AC2">
        <w:rPr>
          <w:rFonts w:ascii="Arial" w:hAnsi="Arial" w:cs="Arial"/>
        </w:rPr>
        <w:t xml:space="preserve">The Hideout (section for adults) - </w:t>
      </w:r>
      <w:hyperlink r:id="rId56" w:history="1">
        <w:r w:rsidRPr="00384AC2">
          <w:rPr>
            <w:rStyle w:val="Hyperlink"/>
            <w:rFonts w:ascii="Arial" w:hAnsi="Arial" w:cs="Arial"/>
          </w:rPr>
          <w:t>http://www.thehideout.org.uk/default.aspa</w:t>
        </w:r>
      </w:hyperlink>
    </w:p>
    <w:p w:rsidR="00B24FFC" w:rsidRPr="00B24FFC" w:rsidRDefault="00B24FFC" w:rsidP="001649D3">
      <w:pPr>
        <w:rPr>
          <w:rFonts w:ascii="Arial" w:hAnsi="Arial" w:cs="Arial"/>
          <w:b/>
          <w:color w:val="000000"/>
        </w:rPr>
      </w:pPr>
      <w:r>
        <w:rPr>
          <w:rFonts w:ascii="Arial" w:hAnsi="Arial" w:cs="Arial"/>
          <w:b/>
          <w:color w:val="000000"/>
        </w:rPr>
        <w:t>Educational Support for Service Children</w:t>
      </w:r>
    </w:p>
    <w:p w:rsidR="001649D3" w:rsidRDefault="00B24FFC" w:rsidP="00B24FFC">
      <w:pPr>
        <w:rPr>
          <w:rFonts w:ascii="Arial" w:hAnsi="Arial" w:cs="Arial"/>
          <w:color w:val="000000"/>
        </w:rPr>
      </w:pPr>
      <w:r>
        <w:rPr>
          <w:rFonts w:ascii="Arial" w:hAnsi="Arial" w:cs="Arial"/>
          <w:color w:val="000000"/>
        </w:rPr>
        <w:t xml:space="preserve">For </w:t>
      </w:r>
      <w:r w:rsidR="001649D3" w:rsidRPr="00B24FFC">
        <w:rPr>
          <w:rFonts w:ascii="Arial" w:hAnsi="Arial" w:cs="Arial"/>
          <w:color w:val="000000"/>
        </w:rPr>
        <w:t>parents</w:t>
      </w:r>
      <w:r>
        <w:rPr>
          <w:rFonts w:ascii="Arial" w:hAnsi="Arial" w:cs="Arial"/>
          <w:color w:val="000000"/>
        </w:rPr>
        <w:t>, support providers and schools</w:t>
      </w:r>
      <w:r w:rsidR="001649D3" w:rsidRPr="00B24FFC">
        <w:rPr>
          <w:rFonts w:ascii="Arial" w:hAnsi="Arial" w:cs="Arial"/>
          <w:color w:val="000000"/>
        </w:rPr>
        <w:t xml:space="preserve"> who require additional information regarding education</w:t>
      </w:r>
      <w:r w:rsidR="00D97C40">
        <w:rPr>
          <w:rFonts w:ascii="Arial" w:hAnsi="Arial" w:cs="Arial"/>
          <w:color w:val="000000"/>
        </w:rPr>
        <w:t>al support for Service children</w:t>
      </w:r>
      <w:r w:rsidR="001649D3" w:rsidRPr="00B24FFC">
        <w:rPr>
          <w:rFonts w:ascii="Arial" w:hAnsi="Arial" w:cs="Arial"/>
          <w:color w:val="000000"/>
        </w:rPr>
        <w:t>, the following organisations may be of help:</w:t>
      </w:r>
    </w:p>
    <w:p w:rsidR="001649D3" w:rsidRPr="00B24FFC" w:rsidRDefault="001649D3" w:rsidP="009E64DA">
      <w:pPr>
        <w:pStyle w:val="ListParagraph"/>
        <w:numPr>
          <w:ilvl w:val="0"/>
          <w:numId w:val="28"/>
        </w:numPr>
        <w:rPr>
          <w:rFonts w:ascii="Arial" w:hAnsi="Arial" w:cs="Arial"/>
          <w:color w:val="000000"/>
        </w:rPr>
      </w:pPr>
      <w:r w:rsidRPr="00B24FFC">
        <w:rPr>
          <w:rFonts w:ascii="Arial" w:hAnsi="Arial" w:cs="Arial"/>
          <w:b/>
          <w:color w:val="0B0C0C"/>
          <w:shd w:val="clear" w:color="auto" w:fill="FFFFFF"/>
        </w:rPr>
        <w:t>Children's Education Advisory Service</w:t>
      </w:r>
      <w:r w:rsidRPr="00B24FFC">
        <w:rPr>
          <w:rFonts w:ascii="Arial" w:hAnsi="Arial" w:cs="Arial"/>
          <w:b/>
          <w:color w:val="000000"/>
        </w:rPr>
        <w:t xml:space="preserve"> (CEAS)</w:t>
      </w:r>
      <w:r w:rsidRPr="00B24FFC">
        <w:rPr>
          <w:rFonts w:ascii="Arial" w:hAnsi="Arial" w:cs="Arial"/>
          <w:color w:val="000000"/>
        </w:rPr>
        <w:t xml:space="preserve">.   CEAS </w:t>
      </w:r>
      <w:r w:rsidRPr="00B24FFC">
        <w:rPr>
          <w:rFonts w:ascii="Arial" w:hAnsi="Arial" w:cs="Arial"/>
          <w:color w:val="0B0C0C"/>
          <w:shd w:val="clear" w:color="auto" w:fill="FFFFFF"/>
        </w:rPr>
        <w:t xml:space="preserve">provide expert and impartial advice about the education of Service children - </w:t>
      </w:r>
      <w:hyperlink r:id="rId57" w:history="1">
        <w:r w:rsidRPr="00B24FFC">
          <w:rPr>
            <w:rStyle w:val="Hyperlink"/>
            <w:rFonts w:ascii="Arial" w:hAnsi="Arial" w:cs="Arial"/>
            <w:shd w:val="clear" w:color="auto" w:fill="FFFFFF"/>
          </w:rPr>
          <w:t>https://www.gov.uk/childrens-education-advisory-service</w:t>
        </w:r>
      </w:hyperlink>
      <w:r w:rsidRPr="00B24FFC">
        <w:rPr>
          <w:rFonts w:ascii="Arial" w:hAnsi="Arial" w:cs="Arial"/>
          <w:color w:val="0B0C0C"/>
          <w:shd w:val="clear" w:color="auto" w:fill="FFFFFF"/>
        </w:rPr>
        <w:t>.</w:t>
      </w:r>
    </w:p>
    <w:p w:rsidR="001649D3" w:rsidRDefault="001649D3" w:rsidP="001649D3">
      <w:pPr>
        <w:pStyle w:val="ListParagraph"/>
        <w:ind w:left="1440"/>
        <w:rPr>
          <w:rFonts w:ascii="Arial" w:hAnsi="Arial" w:cs="Arial"/>
          <w:color w:val="000000"/>
        </w:rPr>
      </w:pPr>
    </w:p>
    <w:p w:rsidR="001649D3" w:rsidRPr="00B24FFC" w:rsidRDefault="001649D3" w:rsidP="009E64DA">
      <w:pPr>
        <w:pStyle w:val="ListParagraph"/>
        <w:numPr>
          <w:ilvl w:val="0"/>
          <w:numId w:val="28"/>
        </w:numPr>
        <w:rPr>
          <w:rFonts w:ascii="Arial" w:hAnsi="Arial" w:cs="Arial"/>
          <w:color w:val="000000"/>
        </w:rPr>
      </w:pPr>
      <w:r w:rsidRPr="00B24FFC">
        <w:rPr>
          <w:rFonts w:ascii="Arial" w:hAnsi="Arial" w:cs="Arial"/>
          <w:b/>
          <w:color w:val="0B0C0C"/>
          <w:shd w:val="clear" w:color="auto" w:fill="FFFFFF"/>
        </w:rPr>
        <w:t>Service Children’s Education (SCE)</w:t>
      </w:r>
      <w:r w:rsidRPr="00B24FFC">
        <w:rPr>
          <w:rFonts w:ascii="Arial" w:hAnsi="Arial" w:cs="Arial"/>
          <w:color w:val="0B0C0C"/>
          <w:shd w:val="clear" w:color="auto" w:fill="FFFFFF"/>
        </w:rPr>
        <w:t xml:space="preserve">.   SCE provide educational support for Service children - </w:t>
      </w:r>
      <w:hyperlink r:id="rId58" w:history="1">
        <w:r w:rsidRPr="00B24FFC">
          <w:rPr>
            <w:rStyle w:val="Hyperlink"/>
            <w:rFonts w:ascii="Arial" w:hAnsi="Arial" w:cs="Arial"/>
            <w:shd w:val="clear" w:color="auto" w:fill="FFFFFF"/>
          </w:rPr>
          <w:t>https://www.gov.uk/government/organisations/service-children-s-education</w:t>
        </w:r>
      </w:hyperlink>
    </w:p>
    <w:p w:rsidR="001649D3" w:rsidRDefault="001649D3" w:rsidP="001649D3">
      <w:pPr>
        <w:pStyle w:val="ListParagraph"/>
        <w:rPr>
          <w:rFonts w:ascii="Arial" w:hAnsi="Arial" w:cs="Arial"/>
          <w:color w:val="000000"/>
        </w:rPr>
      </w:pPr>
    </w:p>
    <w:p w:rsidR="001649D3" w:rsidRPr="00B24FFC" w:rsidRDefault="001649D3" w:rsidP="009E64DA">
      <w:pPr>
        <w:pStyle w:val="ListParagraph"/>
        <w:numPr>
          <w:ilvl w:val="0"/>
          <w:numId w:val="28"/>
        </w:numPr>
        <w:rPr>
          <w:rFonts w:ascii="Arial" w:hAnsi="Arial" w:cs="Arial"/>
          <w:color w:val="000000"/>
        </w:rPr>
      </w:pPr>
      <w:r w:rsidRPr="00B24FFC">
        <w:rPr>
          <w:rFonts w:ascii="Arial" w:hAnsi="Arial" w:cs="Arial"/>
          <w:b/>
          <w:color w:val="0B0C0C"/>
        </w:rPr>
        <w:t>Service Children in State Schools (SCISS) Handbook</w:t>
      </w:r>
      <w:r w:rsidRPr="00B24FFC">
        <w:rPr>
          <w:rFonts w:ascii="Arial" w:hAnsi="Arial" w:cs="Arial"/>
          <w:color w:val="0B0C0C"/>
          <w:shd w:val="clear" w:color="auto" w:fill="FFFFFF"/>
        </w:rPr>
        <w:t>.   This handbook is a guide for teachers and other professionals outlining the specific needs of Service children -</w:t>
      </w:r>
      <w:r>
        <w:t xml:space="preserve"> </w:t>
      </w:r>
      <w:hyperlink r:id="rId59" w:history="1">
        <w:r w:rsidRPr="00B24FFC">
          <w:rPr>
            <w:rStyle w:val="Hyperlink"/>
            <w:rFonts w:ascii="Arial" w:hAnsi="Arial" w:cs="Arial"/>
            <w:shd w:val="clear" w:color="auto" w:fill="FFFFFF"/>
          </w:rPr>
          <w:t>https://www.gov.uk/government/publications/service-children-in-state-schools-handbook</w:t>
        </w:r>
      </w:hyperlink>
    </w:p>
    <w:p w:rsidR="001649D3" w:rsidRDefault="001649D3" w:rsidP="001649D3">
      <w:pPr>
        <w:pStyle w:val="ListParagraph"/>
        <w:rPr>
          <w:rFonts w:ascii="Arial" w:hAnsi="Arial" w:cs="Arial"/>
          <w:color w:val="000000"/>
        </w:rPr>
      </w:pPr>
    </w:p>
    <w:p w:rsidR="001649D3" w:rsidRPr="00B24FFC" w:rsidRDefault="001649D3" w:rsidP="009E64DA">
      <w:pPr>
        <w:pStyle w:val="ListParagraph"/>
        <w:numPr>
          <w:ilvl w:val="0"/>
          <w:numId w:val="28"/>
        </w:numPr>
        <w:rPr>
          <w:rFonts w:ascii="Arial" w:hAnsi="Arial" w:cs="Arial"/>
          <w:b/>
        </w:rPr>
      </w:pPr>
      <w:r w:rsidRPr="00B24FFC">
        <w:rPr>
          <w:rFonts w:ascii="Arial" w:hAnsi="Arial" w:cs="Arial"/>
          <w:b/>
          <w:color w:val="000000"/>
        </w:rPr>
        <w:t>Families Federation</w:t>
      </w:r>
      <w:r w:rsidR="00B24FFC">
        <w:rPr>
          <w:rFonts w:ascii="Arial" w:hAnsi="Arial" w:cs="Arial"/>
        </w:rPr>
        <w:t xml:space="preserve">.   </w:t>
      </w:r>
      <w:r w:rsidRPr="00B24FFC">
        <w:rPr>
          <w:rFonts w:ascii="Arial" w:hAnsi="Arial" w:cs="Arial"/>
        </w:rPr>
        <w:t xml:space="preserve">Each of the three Services has a Families Federation that will offer confidential advice on issues such as education:  </w:t>
      </w:r>
    </w:p>
    <w:p w:rsidR="001649D3" w:rsidRDefault="001649D3" w:rsidP="001649D3">
      <w:pPr>
        <w:pStyle w:val="ListParagraph"/>
        <w:ind w:left="1440"/>
        <w:rPr>
          <w:rFonts w:ascii="Arial" w:hAnsi="Arial" w:cs="Arial"/>
        </w:rPr>
      </w:pPr>
    </w:p>
    <w:p w:rsidR="001649D3" w:rsidRPr="00B24FFC" w:rsidRDefault="001649D3" w:rsidP="009E64DA">
      <w:pPr>
        <w:pStyle w:val="ListParagraph"/>
        <w:numPr>
          <w:ilvl w:val="1"/>
          <w:numId w:val="28"/>
        </w:numPr>
        <w:rPr>
          <w:rFonts w:ascii="Arial" w:hAnsi="Arial" w:cs="Arial"/>
        </w:rPr>
      </w:pPr>
      <w:r w:rsidRPr="00B24FFC">
        <w:rPr>
          <w:rFonts w:ascii="Arial" w:hAnsi="Arial" w:cs="Arial"/>
        </w:rPr>
        <w:t xml:space="preserve">Navy Families Federation - </w:t>
      </w:r>
      <w:hyperlink r:id="rId60" w:history="1">
        <w:r w:rsidRPr="00B24FFC">
          <w:rPr>
            <w:rStyle w:val="Hyperlink"/>
            <w:rFonts w:ascii="Arial" w:hAnsi="Arial" w:cs="Arial"/>
          </w:rPr>
          <w:t>http://www.nff.org.uk/</w:t>
        </w:r>
      </w:hyperlink>
    </w:p>
    <w:p w:rsidR="001649D3" w:rsidRPr="00ED7B10" w:rsidRDefault="001649D3" w:rsidP="009E64DA">
      <w:pPr>
        <w:pStyle w:val="ListParagraph"/>
        <w:numPr>
          <w:ilvl w:val="1"/>
          <w:numId w:val="28"/>
        </w:numPr>
        <w:rPr>
          <w:rFonts w:ascii="Arial" w:hAnsi="Arial" w:cs="Arial"/>
        </w:rPr>
      </w:pPr>
      <w:r w:rsidRPr="00B24FFC">
        <w:rPr>
          <w:rFonts w:ascii="Arial" w:hAnsi="Arial" w:cs="Arial"/>
        </w:rPr>
        <w:t xml:space="preserve">Army Families Federation - </w:t>
      </w:r>
      <w:hyperlink r:id="rId61" w:history="1">
        <w:r w:rsidRPr="00B24FFC">
          <w:rPr>
            <w:rStyle w:val="Hyperlink"/>
            <w:rFonts w:ascii="Arial" w:hAnsi="Arial" w:cs="Arial"/>
          </w:rPr>
          <w:t>http://www.aff.org.uk/</w:t>
        </w:r>
      </w:hyperlink>
      <w:r w:rsidR="00ED7B10">
        <w:t xml:space="preserve"> </w:t>
      </w:r>
      <w:r w:rsidR="00ED7B10" w:rsidRPr="00ED7B10">
        <w:rPr>
          <w:rFonts w:ascii="Arial" w:hAnsi="Arial" w:cs="Arial"/>
        </w:rPr>
        <w:t>(employs an OISC accredited Foreign and Commonwealth specialist)</w:t>
      </w:r>
    </w:p>
    <w:p w:rsidR="001649D3" w:rsidRPr="00B24FFC" w:rsidRDefault="001649D3" w:rsidP="009E64DA">
      <w:pPr>
        <w:pStyle w:val="ListParagraph"/>
        <w:numPr>
          <w:ilvl w:val="1"/>
          <w:numId w:val="28"/>
        </w:numPr>
        <w:rPr>
          <w:rFonts w:ascii="Arial" w:hAnsi="Arial" w:cs="Arial"/>
        </w:rPr>
      </w:pPr>
      <w:r w:rsidRPr="00B24FFC">
        <w:rPr>
          <w:rFonts w:ascii="Arial" w:hAnsi="Arial" w:cs="Arial"/>
        </w:rPr>
        <w:t xml:space="preserve">RAF Families Federation - </w:t>
      </w:r>
      <w:hyperlink r:id="rId62" w:history="1">
        <w:r w:rsidRPr="00B24FFC">
          <w:rPr>
            <w:rStyle w:val="Hyperlink"/>
            <w:rFonts w:ascii="Arial" w:hAnsi="Arial" w:cs="Arial"/>
          </w:rPr>
          <w:t>http://www.raf-ff.org.uk/</w:t>
        </w:r>
      </w:hyperlink>
    </w:p>
    <w:p w:rsidR="0008493E" w:rsidRPr="0008493E" w:rsidRDefault="0008493E" w:rsidP="0008493E">
      <w:pPr>
        <w:rPr>
          <w:rFonts w:ascii="Arial" w:hAnsi="Arial" w:cs="Arial"/>
          <w:u w:val="single"/>
        </w:rPr>
      </w:pPr>
      <w:r w:rsidRPr="0008493E">
        <w:rPr>
          <w:rFonts w:ascii="Arial" w:hAnsi="Arial" w:cs="Arial"/>
          <w:b/>
          <w:u w:val="single"/>
        </w:rPr>
        <w:t>5.</w:t>
      </w:r>
      <w:r w:rsidR="005C178B">
        <w:rPr>
          <w:rFonts w:ascii="Arial" w:hAnsi="Arial" w:cs="Arial"/>
          <w:b/>
          <w:u w:val="single"/>
        </w:rPr>
        <w:t>5</w:t>
      </w:r>
      <w:r w:rsidRPr="0008493E">
        <w:rPr>
          <w:rFonts w:ascii="Arial" w:hAnsi="Arial" w:cs="Arial"/>
          <w:b/>
          <w:u w:val="single"/>
        </w:rPr>
        <w:t xml:space="preserve"> Perpetrator Support</w:t>
      </w:r>
    </w:p>
    <w:p w:rsidR="0008493E" w:rsidRPr="000C595D" w:rsidRDefault="0008493E" w:rsidP="0008493E">
      <w:pPr>
        <w:rPr>
          <w:rFonts w:ascii="Arial" w:hAnsi="Arial" w:cs="Arial"/>
        </w:rPr>
      </w:pPr>
      <w:r w:rsidRPr="000C595D">
        <w:rPr>
          <w:rFonts w:ascii="Arial" w:hAnsi="Arial" w:cs="Arial"/>
        </w:rPr>
        <w:t xml:space="preserve">The Respect </w:t>
      </w:r>
      <w:proofErr w:type="spellStart"/>
      <w:r w:rsidRPr="000C595D">
        <w:rPr>
          <w:rFonts w:ascii="Arial" w:hAnsi="Arial" w:cs="Arial"/>
        </w:rPr>
        <w:t>Phoneline</w:t>
      </w:r>
      <w:proofErr w:type="spellEnd"/>
      <w:r w:rsidRPr="000C595D">
        <w:rPr>
          <w:rFonts w:ascii="Arial" w:hAnsi="Arial" w:cs="Arial"/>
        </w:rPr>
        <w:t xml:space="preserve"> (often referred to as Respect) is a national telephone support line for male and female perpetrators, concerned family members and friends, victims and frontline workers.  The helpline </w:t>
      </w:r>
      <w:r w:rsidRPr="000C595D">
        <w:rPr>
          <w:rFonts w:ascii="Arial" w:hAnsi="Arial" w:cs="Arial"/>
          <w:shd w:val="clear" w:color="auto" w:fill="FFFFFF"/>
        </w:rPr>
        <w:t xml:space="preserve">offers information and advice to help perpetrators of domestic violence change their abusive or controlling behaviour and can signpost to local long term support </w:t>
      </w:r>
      <w:r w:rsidRPr="00C605E1">
        <w:rPr>
          <w:rFonts w:ascii="Arial" w:hAnsi="Arial" w:cs="Arial"/>
          <w:shd w:val="clear" w:color="auto" w:fill="FFFFFF"/>
        </w:rPr>
        <w:t>programmes.</w:t>
      </w:r>
      <w:r w:rsidRPr="00C605E1">
        <w:rPr>
          <w:rFonts w:ascii="Arial" w:hAnsi="Arial" w:cs="Arial"/>
          <w:b/>
          <w:shd w:val="clear" w:color="auto" w:fill="FFFFFF"/>
        </w:rPr>
        <w:t xml:space="preserve">  </w:t>
      </w:r>
      <w:r w:rsidRPr="00C605E1">
        <w:rPr>
          <w:rStyle w:val="Strong"/>
          <w:rFonts w:ascii="Arial" w:hAnsi="Arial" w:cs="Arial"/>
          <w:b w:val="0"/>
        </w:rPr>
        <w:t xml:space="preserve">The Respect </w:t>
      </w:r>
      <w:proofErr w:type="spellStart"/>
      <w:r w:rsidRPr="00C605E1">
        <w:rPr>
          <w:rStyle w:val="Strong"/>
          <w:rFonts w:ascii="Arial" w:hAnsi="Arial" w:cs="Arial"/>
          <w:b w:val="0"/>
        </w:rPr>
        <w:t>Phoneline</w:t>
      </w:r>
      <w:proofErr w:type="spellEnd"/>
      <w:r w:rsidRPr="00C605E1">
        <w:rPr>
          <w:rStyle w:val="Strong"/>
          <w:rFonts w:ascii="Arial" w:hAnsi="Arial" w:cs="Arial"/>
          <w:b w:val="0"/>
        </w:rPr>
        <w:t xml:space="preserve"> is available on </w:t>
      </w:r>
      <w:proofErr w:type="spellStart"/>
      <w:r w:rsidRPr="00C605E1">
        <w:rPr>
          <w:rStyle w:val="Strong"/>
          <w:rFonts w:ascii="Arial" w:hAnsi="Arial" w:cs="Arial"/>
          <w:b w:val="0"/>
        </w:rPr>
        <w:t>freephone</w:t>
      </w:r>
      <w:proofErr w:type="spellEnd"/>
      <w:r w:rsidRPr="00C605E1">
        <w:rPr>
          <w:rStyle w:val="Strong"/>
          <w:rFonts w:ascii="Arial" w:hAnsi="Arial" w:cs="Arial"/>
          <w:b w:val="0"/>
        </w:rPr>
        <w:t xml:space="preserve"> 0808 802 4040, and is open</w:t>
      </w:r>
      <w:r w:rsidRPr="00C605E1">
        <w:rPr>
          <w:rFonts w:ascii="Arial" w:hAnsi="Arial" w:cs="Arial"/>
          <w:b/>
          <w:shd w:val="clear" w:color="auto" w:fill="FFFFFF"/>
        </w:rPr>
        <w:t xml:space="preserve"> </w:t>
      </w:r>
      <w:r w:rsidRPr="00C605E1">
        <w:rPr>
          <w:rStyle w:val="Strong"/>
          <w:rFonts w:ascii="Arial" w:hAnsi="Arial" w:cs="Arial"/>
          <w:b w:val="0"/>
          <w:shd w:val="clear" w:color="auto" w:fill="FFFFFF"/>
        </w:rPr>
        <w:t>Monday to Friday, 9am to 5pm.  It is also possible to e-mail on</w:t>
      </w:r>
      <w:r w:rsidRPr="000C595D">
        <w:rPr>
          <w:rStyle w:val="Strong"/>
          <w:rFonts w:ascii="Arial" w:hAnsi="Arial" w:cs="Arial"/>
          <w:shd w:val="clear" w:color="auto" w:fill="FFFFFF"/>
        </w:rPr>
        <w:t xml:space="preserve"> </w:t>
      </w:r>
      <w:hyperlink r:id="rId63" w:history="1">
        <w:r w:rsidRPr="000C595D">
          <w:rPr>
            <w:rStyle w:val="Hyperlink"/>
            <w:rFonts w:ascii="Arial" w:hAnsi="Arial" w:cs="Arial"/>
          </w:rPr>
          <w:t>info@respectphoneline.org.uk</w:t>
        </w:r>
      </w:hyperlink>
      <w:r w:rsidRPr="000C595D">
        <w:rPr>
          <w:rFonts w:ascii="Arial" w:hAnsi="Arial" w:cs="Arial"/>
        </w:rPr>
        <w:t xml:space="preserve">.  A voicemail service is available, the aim being to return calls and reply to e-mails within two working days.  Additional information can be found at </w:t>
      </w:r>
      <w:hyperlink r:id="rId64" w:history="1">
        <w:r w:rsidRPr="000C595D">
          <w:rPr>
            <w:rStyle w:val="Hyperlink"/>
            <w:rFonts w:ascii="Arial" w:hAnsi="Arial" w:cs="Arial"/>
          </w:rPr>
          <w:t>http://www.respectphoneline.org.uk/</w:t>
        </w:r>
      </w:hyperlink>
      <w:r w:rsidRPr="000C595D">
        <w:rPr>
          <w:rFonts w:ascii="Arial" w:hAnsi="Arial" w:cs="Arial"/>
        </w:rPr>
        <w:t xml:space="preserve">.  </w:t>
      </w:r>
    </w:p>
    <w:p w:rsidR="000C595D" w:rsidRPr="000C595D" w:rsidRDefault="0008493E" w:rsidP="000C595D">
      <w:pPr>
        <w:rPr>
          <w:rFonts w:ascii="Arial" w:hAnsi="Arial" w:cs="Arial"/>
          <w:b/>
          <w:u w:val="single"/>
        </w:rPr>
      </w:pPr>
      <w:r>
        <w:rPr>
          <w:rFonts w:ascii="Arial" w:hAnsi="Arial" w:cs="Arial"/>
          <w:b/>
          <w:u w:val="single"/>
        </w:rPr>
        <w:t>5.</w:t>
      </w:r>
      <w:r w:rsidR="005C178B">
        <w:rPr>
          <w:rFonts w:ascii="Arial" w:hAnsi="Arial" w:cs="Arial"/>
          <w:b/>
          <w:u w:val="single"/>
        </w:rPr>
        <w:t>6</w:t>
      </w:r>
      <w:r w:rsidR="000C595D" w:rsidRPr="000C595D">
        <w:rPr>
          <w:rFonts w:ascii="Arial" w:hAnsi="Arial" w:cs="Arial"/>
          <w:b/>
          <w:u w:val="single"/>
        </w:rPr>
        <w:t xml:space="preserve"> Rape</w:t>
      </w:r>
    </w:p>
    <w:p w:rsidR="000C595D" w:rsidRDefault="000C595D" w:rsidP="000C595D">
      <w:pPr>
        <w:rPr>
          <w:rFonts w:ascii="Arial" w:hAnsi="Arial" w:cs="Arial"/>
        </w:rPr>
      </w:pPr>
      <w:r w:rsidRPr="000C595D">
        <w:rPr>
          <w:rFonts w:ascii="Arial" w:hAnsi="Arial" w:cs="Arial"/>
        </w:rPr>
        <w:t>Advice on reporting a rape or sexual assault can be found at</w:t>
      </w:r>
      <w:r w:rsidRPr="000C595D">
        <w:rPr>
          <w:rFonts w:ascii="Arial" w:hAnsi="Arial" w:cs="Arial"/>
          <w:b/>
        </w:rPr>
        <w:t xml:space="preserve"> </w:t>
      </w:r>
      <w:hyperlink r:id="rId65" w:history="1">
        <w:r w:rsidRPr="000C595D">
          <w:rPr>
            <w:rStyle w:val="Hyperlink"/>
            <w:rFonts w:ascii="Arial" w:hAnsi="Arial" w:cs="Arial"/>
          </w:rPr>
          <w:t>https://www.gov.uk/report-rape-sexual-assault</w:t>
        </w:r>
      </w:hyperlink>
      <w:r w:rsidRPr="000C595D">
        <w:rPr>
          <w:rFonts w:ascii="Arial" w:hAnsi="Arial" w:cs="Arial"/>
        </w:rPr>
        <w:t xml:space="preserve"> , and includes information for people who do not want to approach the police.  In addition, Rape Crisis provides support and counselling to anyone over 16 who has suffered any sexual abuse or assault, however long ago.  More information can be found on the following websites:  </w:t>
      </w:r>
    </w:p>
    <w:p w:rsidR="000C595D" w:rsidRPr="000C595D" w:rsidRDefault="000C595D" w:rsidP="009E64DA">
      <w:pPr>
        <w:pStyle w:val="ListParagraph"/>
        <w:numPr>
          <w:ilvl w:val="0"/>
          <w:numId w:val="24"/>
        </w:numPr>
        <w:rPr>
          <w:rFonts w:ascii="Arial" w:hAnsi="Arial" w:cs="Arial"/>
        </w:rPr>
      </w:pPr>
      <w:r w:rsidRPr="000C595D">
        <w:rPr>
          <w:rFonts w:ascii="Arial" w:hAnsi="Arial" w:cs="Arial"/>
        </w:rPr>
        <w:t xml:space="preserve">Rape Crisis England &amp; Wales - </w:t>
      </w:r>
      <w:hyperlink r:id="rId66" w:history="1">
        <w:r w:rsidRPr="000C595D">
          <w:rPr>
            <w:rStyle w:val="Hyperlink"/>
            <w:rFonts w:ascii="Arial" w:hAnsi="Arial" w:cs="Arial"/>
          </w:rPr>
          <w:t>http://www.rapecrisis.org.uk/</w:t>
        </w:r>
      </w:hyperlink>
    </w:p>
    <w:p w:rsidR="000C595D" w:rsidRPr="000C595D" w:rsidRDefault="000C595D" w:rsidP="009E64DA">
      <w:pPr>
        <w:pStyle w:val="ListParagraph"/>
        <w:numPr>
          <w:ilvl w:val="0"/>
          <w:numId w:val="24"/>
        </w:numPr>
        <w:rPr>
          <w:rFonts w:ascii="Arial" w:hAnsi="Arial" w:cs="Arial"/>
        </w:rPr>
      </w:pPr>
      <w:r w:rsidRPr="000C595D">
        <w:rPr>
          <w:rFonts w:ascii="Arial" w:hAnsi="Arial" w:cs="Arial"/>
        </w:rPr>
        <w:t xml:space="preserve">Rape Crisis Scotland - </w:t>
      </w:r>
      <w:hyperlink r:id="rId67" w:history="1">
        <w:r w:rsidRPr="000C595D">
          <w:rPr>
            <w:rStyle w:val="Hyperlink"/>
            <w:rFonts w:ascii="Arial" w:hAnsi="Arial" w:cs="Arial"/>
          </w:rPr>
          <w:t>http://www.rapecrisisscotland.org.uk/</w:t>
        </w:r>
      </w:hyperlink>
    </w:p>
    <w:p w:rsidR="000C595D" w:rsidRPr="000C595D" w:rsidRDefault="000C595D" w:rsidP="009E64DA">
      <w:pPr>
        <w:pStyle w:val="ListParagraph"/>
        <w:numPr>
          <w:ilvl w:val="0"/>
          <w:numId w:val="24"/>
        </w:numPr>
        <w:rPr>
          <w:rFonts w:ascii="Arial" w:hAnsi="Arial" w:cs="Arial"/>
        </w:rPr>
      </w:pPr>
      <w:r w:rsidRPr="000C595D">
        <w:rPr>
          <w:rFonts w:ascii="Arial" w:hAnsi="Arial" w:cs="Arial"/>
        </w:rPr>
        <w:t xml:space="preserve">Rape Crisis Ireland - </w:t>
      </w:r>
      <w:hyperlink r:id="rId68" w:history="1">
        <w:r w:rsidRPr="000C595D">
          <w:rPr>
            <w:rStyle w:val="Hyperlink"/>
            <w:rFonts w:ascii="Arial" w:hAnsi="Arial" w:cs="Arial"/>
          </w:rPr>
          <w:t>http://www.rcni.ie/</w:t>
        </w:r>
      </w:hyperlink>
    </w:p>
    <w:p w:rsidR="000C595D" w:rsidRPr="000C595D" w:rsidRDefault="000C595D" w:rsidP="009E64DA">
      <w:pPr>
        <w:pStyle w:val="ListParagraph"/>
        <w:numPr>
          <w:ilvl w:val="0"/>
          <w:numId w:val="24"/>
        </w:numPr>
        <w:rPr>
          <w:rFonts w:ascii="Arial" w:hAnsi="Arial" w:cs="Arial"/>
        </w:rPr>
      </w:pPr>
      <w:r w:rsidRPr="000C595D">
        <w:rPr>
          <w:rFonts w:ascii="Arial" w:hAnsi="Arial" w:cs="Arial"/>
        </w:rPr>
        <w:t xml:space="preserve">The Survivors Trust (male and female victims) - </w:t>
      </w:r>
      <w:r w:rsidRPr="00664954">
        <w:t xml:space="preserve"> </w:t>
      </w:r>
      <w:hyperlink r:id="rId69" w:history="1">
        <w:r w:rsidRPr="000C595D">
          <w:rPr>
            <w:rStyle w:val="Hyperlink"/>
            <w:rFonts w:ascii="Arial" w:hAnsi="Arial" w:cs="Arial"/>
          </w:rPr>
          <w:t>http://www.thesurvivorstrust.org/</w:t>
        </w:r>
      </w:hyperlink>
    </w:p>
    <w:p w:rsidR="000C595D" w:rsidRPr="000C595D" w:rsidRDefault="0008493E" w:rsidP="000C595D">
      <w:pPr>
        <w:rPr>
          <w:rFonts w:ascii="Arial" w:hAnsi="Arial" w:cs="Arial"/>
          <w:u w:val="single"/>
        </w:rPr>
      </w:pPr>
      <w:r>
        <w:rPr>
          <w:rFonts w:ascii="Arial" w:hAnsi="Arial" w:cs="Arial"/>
          <w:b/>
          <w:u w:val="single"/>
        </w:rPr>
        <w:t>5.</w:t>
      </w:r>
      <w:r w:rsidR="005C178B">
        <w:rPr>
          <w:rFonts w:ascii="Arial" w:hAnsi="Arial" w:cs="Arial"/>
          <w:b/>
          <w:u w:val="single"/>
        </w:rPr>
        <w:t>7</w:t>
      </w:r>
      <w:r w:rsidR="000C595D" w:rsidRPr="000C595D">
        <w:rPr>
          <w:rFonts w:ascii="Arial" w:hAnsi="Arial" w:cs="Arial"/>
          <w:b/>
          <w:u w:val="single"/>
        </w:rPr>
        <w:t xml:space="preserve"> Stalking</w:t>
      </w:r>
    </w:p>
    <w:p w:rsidR="000C595D" w:rsidRPr="0031521D" w:rsidRDefault="000C595D" w:rsidP="000C595D">
      <w:pPr>
        <w:rPr>
          <w:rFonts w:ascii="Arial" w:hAnsi="Arial" w:cs="Arial"/>
        </w:rPr>
      </w:pPr>
      <w:r w:rsidRPr="000C595D">
        <w:rPr>
          <w:rFonts w:ascii="Arial" w:hAnsi="Arial" w:cs="Arial"/>
        </w:rPr>
        <w:t xml:space="preserve">The Network for Surviving Stalking provides support throughout the UK to victims, potential victims and others affected by stalking.  It also raises awareness and provides information about stalking and harassment to professionals, relevant agencies and the public.  More information can be found at </w:t>
      </w:r>
      <w:hyperlink r:id="rId70" w:history="1">
        <w:r w:rsidR="005060C5" w:rsidRPr="00094FF8">
          <w:rPr>
            <w:rStyle w:val="Hyperlink"/>
            <w:rFonts w:ascii="Arial" w:hAnsi="Arial" w:cs="Arial"/>
          </w:rPr>
          <w:t>http://nssa</w:t>
        </w:r>
        <w:r w:rsidR="005060C5" w:rsidRPr="00094FF8">
          <w:rPr>
            <w:rStyle w:val="Hyperlink"/>
            <w:rFonts w:ascii="Arial" w:hAnsi="Arial" w:cs="Arial"/>
          </w:rPr>
          <w:t>d</w:t>
        </w:r>
        <w:r w:rsidR="005060C5" w:rsidRPr="00094FF8">
          <w:rPr>
            <w:rStyle w:val="Hyperlink"/>
            <w:rFonts w:ascii="Arial" w:hAnsi="Arial" w:cs="Arial"/>
          </w:rPr>
          <w:t>vice.org</w:t>
        </w:r>
      </w:hyperlink>
      <w:r w:rsidRPr="000C595D">
        <w:rPr>
          <w:rFonts w:ascii="Arial" w:hAnsi="Arial" w:cs="Arial"/>
        </w:rPr>
        <w:t xml:space="preserve">.  </w:t>
      </w:r>
      <w:r w:rsidRPr="000C595D">
        <w:rPr>
          <w:rFonts w:ascii="Arial" w:hAnsi="Arial" w:cs="Arial"/>
          <w:color w:val="000000"/>
          <w:shd w:val="clear" w:color="auto" w:fill="FFFFFF"/>
        </w:rPr>
        <w:t xml:space="preserve">In addition, the National Stalking Helpline provides guidance and information to anybody who is, or has previously been, affected by harassment or stalking.  More information can be found at </w:t>
      </w:r>
      <w:hyperlink r:id="rId71" w:history="1">
        <w:r w:rsidRPr="000C595D">
          <w:rPr>
            <w:rStyle w:val="Hyperlink"/>
            <w:rFonts w:ascii="Arial" w:hAnsi="Arial" w:cs="Arial"/>
            <w:shd w:val="clear" w:color="auto" w:fill="FFFFFF"/>
          </w:rPr>
          <w:t>http://www.stalkinghelpline.org/</w:t>
        </w:r>
      </w:hyperlink>
      <w:r w:rsidRPr="000C595D">
        <w:rPr>
          <w:rFonts w:ascii="Arial" w:hAnsi="Arial" w:cs="Arial"/>
          <w:color w:val="000000"/>
          <w:shd w:val="clear" w:color="auto" w:fill="FFFFFF"/>
        </w:rPr>
        <w:t xml:space="preserve">.  </w:t>
      </w:r>
      <w:r w:rsidRPr="000C595D">
        <w:rPr>
          <w:rFonts w:ascii="Arial" w:hAnsi="Arial" w:cs="Arial"/>
          <w:shd w:val="clear" w:color="auto" w:fill="FFFFFF"/>
        </w:rPr>
        <w:t>The helpline is – 0808 802 0300, and is open 9:30am to 4pm weekdays (except Wednesday 1pm to 4pm).  Alternatively e-mail on</w:t>
      </w:r>
      <w:r w:rsidRPr="000C595D">
        <w:rPr>
          <w:rFonts w:ascii="Arial" w:hAnsi="Arial" w:cs="Arial"/>
          <w:color w:val="666666"/>
          <w:shd w:val="clear" w:color="auto" w:fill="FFFFFF"/>
        </w:rPr>
        <w:t xml:space="preserve"> </w:t>
      </w:r>
      <w:hyperlink r:id="rId72" w:history="1">
        <w:r w:rsidRPr="000C595D">
          <w:rPr>
            <w:rStyle w:val="Hyperlink"/>
            <w:rFonts w:ascii="Arial" w:hAnsi="Arial" w:cs="Arial"/>
            <w:shd w:val="clear" w:color="auto" w:fill="FFFFFF"/>
          </w:rPr>
          <w:t>advice@stalkinghelpline.org</w:t>
        </w:r>
      </w:hyperlink>
      <w:r w:rsidRPr="000C595D">
        <w:rPr>
          <w:rFonts w:ascii="Arial" w:hAnsi="Arial" w:cs="Arial"/>
          <w:shd w:val="clear" w:color="auto" w:fill="FFFFFF"/>
        </w:rPr>
        <w:t xml:space="preserve">. More information can be found at </w:t>
      </w:r>
      <w:hyperlink r:id="rId73" w:history="1">
        <w:r w:rsidRPr="000C595D">
          <w:rPr>
            <w:rStyle w:val="Hyperlink"/>
            <w:rFonts w:ascii="Arial" w:hAnsi="Arial" w:cs="Arial"/>
            <w:shd w:val="clear" w:color="auto" w:fill="FFFFFF"/>
          </w:rPr>
          <w:t>https://www.gov.uk/report-stalker</w:t>
        </w:r>
      </w:hyperlink>
      <w:r w:rsidR="0031521D">
        <w:t>.</w:t>
      </w:r>
    </w:p>
    <w:p w:rsidR="0031521D" w:rsidRDefault="005C178B" w:rsidP="000C595D">
      <w:pPr>
        <w:rPr>
          <w:rFonts w:ascii="Arial" w:hAnsi="Arial" w:cs="Arial"/>
          <w:b/>
          <w:u w:val="single"/>
        </w:rPr>
      </w:pPr>
      <w:r>
        <w:rPr>
          <w:rFonts w:ascii="Arial" w:hAnsi="Arial" w:cs="Arial"/>
          <w:b/>
          <w:u w:val="single"/>
        </w:rPr>
        <w:t>5.8</w:t>
      </w:r>
      <w:r w:rsidR="0031521D" w:rsidRPr="0031521D">
        <w:rPr>
          <w:rFonts w:ascii="Arial" w:hAnsi="Arial" w:cs="Arial"/>
          <w:b/>
          <w:u w:val="single"/>
        </w:rPr>
        <w:t xml:space="preserve"> Digital Safety</w:t>
      </w:r>
    </w:p>
    <w:p w:rsidR="0031521D" w:rsidRPr="0031521D" w:rsidRDefault="0031521D" w:rsidP="000C595D">
      <w:pPr>
        <w:rPr>
          <w:rFonts w:ascii="Arial" w:hAnsi="Arial" w:cs="Arial"/>
        </w:rPr>
      </w:pPr>
      <w:r w:rsidRPr="0031521D">
        <w:rPr>
          <w:rFonts w:ascii="Arial" w:hAnsi="Arial" w:cs="Arial"/>
        </w:rPr>
        <w:t>The</w:t>
      </w:r>
      <w:r>
        <w:rPr>
          <w:rFonts w:ascii="Arial" w:hAnsi="Arial" w:cs="Arial"/>
        </w:rPr>
        <w:t xml:space="preserve"> Digital Trust helps people who are experiencing Digital Abuse, Cyber-bullying, Harassment, Stalking and Trolling.  More information can be found at </w:t>
      </w:r>
      <w:hyperlink r:id="rId74" w:history="1">
        <w:r w:rsidRPr="00AA485D">
          <w:rPr>
            <w:rStyle w:val="Hyperlink"/>
            <w:rFonts w:ascii="Arial" w:hAnsi="Arial" w:cs="Arial"/>
          </w:rPr>
          <w:t>http://www.digital-trust.org</w:t>
        </w:r>
      </w:hyperlink>
      <w:r>
        <w:rPr>
          <w:rFonts w:ascii="Arial" w:hAnsi="Arial" w:cs="Arial"/>
        </w:rPr>
        <w:t xml:space="preserve">, and includes </w:t>
      </w:r>
      <w:r w:rsidR="00BC3377">
        <w:rPr>
          <w:rFonts w:ascii="Arial" w:hAnsi="Arial" w:cs="Arial"/>
        </w:rPr>
        <w:t>safety, social media and mobile advice, as well as advice for victims of domestic abuse.</w:t>
      </w:r>
    </w:p>
    <w:p w:rsidR="000C595D" w:rsidRPr="0031521D" w:rsidRDefault="0008493E" w:rsidP="000C595D">
      <w:pPr>
        <w:rPr>
          <w:rFonts w:ascii="Arial" w:hAnsi="Arial" w:cs="Arial"/>
          <w:b/>
          <w:u w:val="single"/>
        </w:rPr>
      </w:pPr>
      <w:r w:rsidRPr="0031521D">
        <w:rPr>
          <w:rFonts w:ascii="Arial" w:hAnsi="Arial" w:cs="Arial"/>
          <w:b/>
          <w:u w:val="single"/>
        </w:rPr>
        <w:t>5.</w:t>
      </w:r>
      <w:r w:rsidR="005C178B">
        <w:rPr>
          <w:rFonts w:ascii="Arial" w:hAnsi="Arial" w:cs="Arial"/>
          <w:b/>
          <w:u w:val="single"/>
        </w:rPr>
        <w:t>9</w:t>
      </w:r>
      <w:r w:rsidR="000C595D" w:rsidRPr="0031521D">
        <w:rPr>
          <w:rFonts w:ascii="Arial" w:hAnsi="Arial" w:cs="Arial"/>
          <w:b/>
          <w:u w:val="single"/>
        </w:rPr>
        <w:t xml:space="preserve"> Female Genital Mutilation</w:t>
      </w:r>
    </w:p>
    <w:p w:rsidR="000C595D" w:rsidRPr="000C595D" w:rsidRDefault="000C595D" w:rsidP="000C595D">
      <w:pPr>
        <w:rPr>
          <w:rFonts w:ascii="Arial" w:hAnsi="Arial" w:cs="Arial"/>
        </w:rPr>
      </w:pPr>
      <w:r w:rsidRPr="0031521D">
        <w:rPr>
          <w:rFonts w:ascii="Arial" w:hAnsi="Arial" w:cs="Arial"/>
        </w:rPr>
        <w:t>Female Genital Mutilation (FGM) is illegal</w:t>
      </w:r>
      <w:r w:rsidR="00587827">
        <w:rPr>
          <w:rFonts w:ascii="Arial" w:hAnsi="Arial" w:cs="Arial"/>
        </w:rPr>
        <w:t xml:space="preserve"> in the UK</w:t>
      </w:r>
      <w:r w:rsidRPr="000C595D">
        <w:rPr>
          <w:rFonts w:ascii="Arial" w:hAnsi="Arial" w:cs="Arial"/>
        </w:rPr>
        <w:t>.  It is also illegal to take a British national or permanent resident abroad for FGM, or to help someone who is trying to do this.  For more information go t</w:t>
      </w:r>
      <w:r w:rsidR="007A2288">
        <w:rPr>
          <w:rFonts w:ascii="Arial" w:hAnsi="Arial" w:cs="Arial"/>
        </w:rPr>
        <w:t>o</w:t>
      </w:r>
      <w:r>
        <w:rPr>
          <w:rFonts w:ascii="Arial" w:hAnsi="Arial" w:cs="Arial"/>
        </w:rPr>
        <w:t xml:space="preserve"> </w:t>
      </w:r>
      <w:hyperlink r:id="rId75" w:history="1">
        <w:r w:rsidRPr="000C595D">
          <w:rPr>
            <w:rStyle w:val="Hyperlink"/>
            <w:rFonts w:ascii="Arial" w:hAnsi="Arial" w:cs="Arial"/>
          </w:rPr>
          <w:t>https://www.gov.uk/female-genital</w:t>
        </w:r>
        <w:r w:rsidRPr="000C595D">
          <w:rPr>
            <w:rStyle w:val="Hyperlink"/>
            <w:rFonts w:ascii="Arial" w:hAnsi="Arial" w:cs="Arial"/>
          </w:rPr>
          <w:t>-</w:t>
        </w:r>
        <w:r w:rsidRPr="000C595D">
          <w:rPr>
            <w:rStyle w:val="Hyperlink"/>
            <w:rFonts w:ascii="Arial" w:hAnsi="Arial" w:cs="Arial"/>
          </w:rPr>
          <w:t>mutilation</w:t>
        </w:r>
      </w:hyperlink>
      <w:r w:rsidRPr="000C595D">
        <w:rPr>
          <w:rFonts w:ascii="Arial" w:hAnsi="Arial" w:cs="Arial"/>
        </w:rPr>
        <w:t>, or the NSPCC links detailed below:</w:t>
      </w:r>
    </w:p>
    <w:p w:rsidR="000C595D" w:rsidRPr="000C595D" w:rsidRDefault="000C595D" w:rsidP="009E64DA">
      <w:pPr>
        <w:pStyle w:val="ListParagraph"/>
        <w:numPr>
          <w:ilvl w:val="0"/>
          <w:numId w:val="23"/>
        </w:numPr>
        <w:rPr>
          <w:rFonts w:ascii="Arial" w:hAnsi="Arial" w:cs="Arial"/>
        </w:rPr>
      </w:pPr>
      <w:r w:rsidRPr="000C595D">
        <w:rPr>
          <w:rFonts w:ascii="Arial" w:hAnsi="Arial" w:cs="Arial"/>
        </w:rPr>
        <w:t>NSPCC – FGM Helpline – 0800 028 3550</w:t>
      </w:r>
    </w:p>
    <w:p w:rsidR="000C595D" w:rsidRPr="000C595D" w:rsidRDefault="000C595D" w:rsidP="009E64DA">
      <w:pPr>
        <w:pStyle w:val="ListParagraph"/>
        <w:numPr>
          <w:ilvl w:val="0"/>
          <w:numId w:val="23"/>
        </w:numPr>
        <w:rPr>
          <w:rFonts w:ascii="Arial" w:hAnsi="Arial" w:cs="Arial"/>
        </w:rPr>
      </w:pPr>
      <w:r w:rsidRPr="000C595D">
        <w:rPr>
          <w:rFonts w:ascii="Arial" w:hAnsi="Arial" w:cs="Arial"/>
        </w:rPr>
        <w:t xml:space="preserve">NSPCC – FGM Factsheet </w:t>
      </w:r>
      <w:hyperlink r:id="rId76" w:history="1">
        <w:r w:rsidRPr="000C595D">
          <w:rPr>
            <w:rStyle w:val="Hyperlink"/>
            <w:rFonts w:ascii="Arial" w:hAnsi="Arial" w:cs="Arial"/>
          </w:rPr>
          <w:t>http://www.nspcc.org.uk/Inform/resourcesforprofessionals/minorityethnic/female-genital-mutilation_wda96841.html</w:t>
        </w:r>
      </w:hyperlink>
    </w:p>
    <w:p w:rsidR="00BD77A1" w:rsidRPr="00BD77A1" w:rsidRDefault="00BD77A1" w:rsidP="00BD77A1">
      <w:pPr>
        <w:rPr>
          <w:rFonts w:ascii="Arial" w:hAnsi="Arial" w:cs="Arial"/>
          <w:color w:val="000000"/>
          <w:u w:val="single"/>
          <w:shd w:val="clear" w:color="auto" w:fill="FFFFFF"/>
        </w:rPr>
      </w:pPr>
      <w:r>
        <w:rPr>
          <w:rFonts w:ascii="Arial" w:hAnsi="Arial" w:cs="Arial"/>
          <w:b/>
          <w:color w:val="000000"/>
          <w:u w:val="single"/>
          <w:shd w:val="clear" w:color="auto" w:fill="FFFFFF"/>
        </w:rPr>
        <w:t>5.</w:t>
      </w:r>
      <w:r w:rsidR="005C178B">
        <w:rPr>
          <w:rFonts w:ascii="Arial" w:hAnsi="Arial" w:cs="Arial"/>
          <w:b/>
          <w:color w:val="000000"/>
          <w:u w:val="single"/>
          <w:shd w:val="clear" w:color="auto" w:fill="FFFFFF"/>
        </w:rPr>
        <w:t>10</w:t>
      </w:r>
      <w:r>
        <w:rPr>
          <w:rFonts w:ascii="Arial" w:hAnsi="Arial" w:cs="Arial"/>
          <w:b/>
          <w:color w:val="000000"/>
          <w:u w:val="single"/>
          <w:shd w:val="clear" w:color="auto" w:fill="FFFFFF"/>
        </w:rPr>
        <w:t xml:space="preserve"> A Guide to H</w:t>
      </w:r>
      <w:r w:rsidRPr="00BD77A1">
        <w:rPr>
          <w:rFonts w:ascii="Arial" w:hAnsi="Arial" w:cs="Arial"/>
          <w:b/>
          <w:color w:val="000000"/>
          <w:u w:val="single"/>
          <w:shd w:val="clear" w:color="auto" w:fill="FFFFFF"/>
        </w:rPr>
        <w:t xml:space="preserve">elp </w:t>
      </w:r>
      <w:r>
        <w:rPr>
          <w:rFonts w:ascii="Arial" w:hAnsi="Arial" w:cs="Arial"/>
          <w:b/>
          <w:color w:val="000000"/>
          <w:u w:val="single"/>
          <w:shd w:val="clear" w:color="auto" w:fill="FFFFFF"/>
        </w:rPr>
        <w:t xml:space="preserve">Service Families </w:t>
      </w:r>
      <w:proofErr w:type="gramStart"/>
      <w:r>
        <w:rPr>
          <w:rFonts w:ascii="Arial" w:hAnsi="Arial" w:cs="Arial"/>
          <w:b/>
          <w:color w:val="000000"/>
          <w:u w:val="single"/>
          <w:shd w:val="clear" w:color="auto" w:fill="FFFFFF"/>
        </w:rPr>
        <w:t>During</w:t>
      </w:r>
      <w:proofErr w:type="gramEnd"/>
      <w:r>
        <w:rPr>
          <w:rFonts w:ascii="Arial" w:hAnsi="Arial" w:cs="Arial"/>
          <w:b/>
          <w:color w:val="000000"/>
          <w:u w:val="single"/>
          <w:shd w:val="clear" w:color="auto" w:fill="FFFFFF"/>
        </w:rPr>
        <w:t xml:space="preserve"> Relationship B</w:t>
      </w:r>
      <w:r w:rsidRPr="00BD77A1">
        <w:rPr>
          <w:rFonts w:ascii="Arial" w:hAnsi="Arial" w:cs="Arial"/>
          <w:b/>
          <w:color w:val="000000"/>
          <w:u w:val="single"/>
          <w:shd w:val="clear" w:color="auto" w:fill="FFFFFF"/>
        </w:rPr>
        <w:t>reakdown</w:t>
      </w:r>
    </w:p>
    <w:p w:rsidR="00BD77A1" w:rsidRDefault="00BD77A1" w:rsidP="00BD77A1">
      <w:pPr>
        <w:rPr>
          <w:rFonts w:ascii="Arial" w:hAnsi="Arial" w:cs="Arial"/>
        </w:rPr>
      </w:pPr>
      <w:r w:rsidRPr="002B46B6">
        <w:rPr>
          <w:rFonts w:ascii="Arial" w:hAnsi="Arial" w:cs="Arial"/>
          <w:color w:val="000000"/>
          <w:shd w:val="clear" w:color="auto" w:fill="FFFFFF"/>
        </w:rPr>
        <w:t xml:space="preserve">The attached guide has been produced by SSAFA and gives additional information on non-immigration aspects of divorce and relationship breakdown.  </w:t>
      </w:r>
      <w:hyperlink r:id="rId77" w:history="1">
        <w:proofErr w:type="gramStart"/>
        <w:r w:rsidRPr="002B46B6">
          <w:rPr>
            <w:rStyle w:val="Hyperlink"/>
            <w:rFonts w:ascii="Arial" w:hAnsi="Arial" w:cs="Arial"/>
          </w:rPr>
          <w:t>http://www.raf-ff.org.uk/images/library/files/14566_guide_intranet_(2).pdf</w:t>
        </w:r>
      </w:hyperlink>
      <w:r>
        <w:rPr>
          <w:rFonts w:ascii="Arial" w:hAnsi="Arial" w:cs="Arial"/>
        </w:rPr>
        <w:t>.</w:t>
      </w:r>
      <w:proofErr w:type="gramEnd"/>
      <w:r w:rsidR="00587827">
        <w:rPr>
          <w:rFonts w:ascii="Arial" w:hAnsi="Arial" w:cs="Arial"/>
        </w:rPr>
        <w:t xml:space="preserve">  </w:t>
      </w:r>
    </w:p>
    <w:p w:rsidR="005060C5" w:rsidRPr="00587827" w:rsidRDefault="005060C5" w:rsidP="00BD77A1">
      <w:pPr>
        <w:rPr>
          <w:rFonts w:ascii="Arial" w:hAnsi="Arial" w:cs="Arial"/>
          <w:color w:val="FF0000"/>
        </w:rPr>
      </w:pPr>
    </w:p>
    <w:p w:rsidR="0037018F" w:rsidRDefault="005C178B" w:rsidP="002B46B6">
      <w:pPr>
        <w:rPr>
          <w:rFonts w:ascii="Arial" w:hAnsi="Arial" w:cs="Arial"/>
        </w:rPr>
      </w:pPr>
      <w:r>
        <w:rPr>
          <w:rFonts w:ascii="Arial" w:hAnsi="Arial" w:cs="Arial"/>
          <w:b/>
          <w:u w:val="single"/>
        </w:rPr>
        <w:lastRenderedPageBreak/>
        <w:t>5.11</w:t>
      </w:r>
      <w:r w:rsidR="002B46B6">
        <w:rPr>
          <w:rFonts w:ascii="Arial" w:hAnsi="Arial" w:cs="Arial"/>
          <w:b/>
          <w:u w:val="single"/>
        </w:rPr>
        <w:t xml:space="preserve"> </w:t>
      </w:r>
      <w:r w:rsidR="002B46B6" w:rsidRPr="005C6F22">
        <w:rPr>
          <w:rFonts w:ascii="Arial" w:hAnsi="Arial" w:cs="Arial"/>
          <w:b/>
          <w:u w:val="single"/>
        </w:rPr>
        <w:t>Foreign and Commonwealth - Southall Black Sisters</w:t>
      </w:r>
      <w:r w:rsidR="002B46B6" w:rsidRPr="002B46B6">
        <w:rPr>
          <w:rFonts w:ascii="Arial" w:hAnsi="Arial" w:cs="Arial"/>
        </w:rPr>
        <w:t>.</w:t>
      </w:r>
    </w:p>
    <w:p w:rsidR="002B46B6" w:rsidRDefault="002B46B6" w:rsidP="002B46B6">
      <w:pPr>
        <w:rPr>
          <w:rFonts w:ascii="Arial" w:hAnsi="Arial" w:cs="Arial"/>
          <w:shd w:val="clear" w:color="auto" w:fill="FFFFFF"/>
        </w:rPr>
      </w:pPr>
      <w:r w:rsidRPr="002B46B6">
        <w:rPr>
          <w:rFonts w:ascii="Arial" w:hAnsi="Arial" w:cs="Arial"/>
        </w:rPr>
        <w:t>Southall Black Sisters was established to meet the needs of Black (Asian and African-Caribbean) women. Their aim is to highlight and challenge all forms of gender related violence against women, and also to empower them to gain more control over their lives.  They can offer</w:t>
      </w:r>
      <w:r w:rsidRPr="002B46B6">
        <w:rPr>
          <w:rFonts w:ascii="Arial" w:hAnsi="Arial" w:cs="Arial"/>
          <w:shd w:val="clear" w:color="auto" w:fill="FFFFFF"/>
        </w:rPr>
        <w:t xml:space="preserve"> specialist advice, information, casework, advocacy, counselling and self-help support services in several community languages, especially South Asian languages. Although their focus is on the needs of black and minority women, they will not turn any woman away who needs emergency help.  For more information go to </w:t>
      </w:r>
      <w:hyperlink r:id="rId78" w:history="1">
        <w:r w:rsidRPr="002B46B6">
          <w:rPr>
            <w:rStyle w:val="Hyperlink"/>
            <w:rFonts w:ascii="Arial" w:hAnsi="Arial" w:cs="Arial"/>
            <w:shd w:val="clear" w:color="auto" w:fill="FFFFFF"/>
          </w:rPr>
          <w:t>http://www.southallblacksisters.org.uk/</w:t>
        </w:r>
      </w:hyperlink>
      <w:r w:rsidRPr="002B46B6">
        <w:rPr>
          <w:rFonts w:ascii="Arial" w:hAnsi="Arial" w:cs="Arial"/>
          <w:shd w:val="clear" w:color="auto" w:fill="FFFFFF"/>
        </w:rPr>
        <w:t>.</w:t>
      </w:r>
    </w:p>
    <w:p w:rsidR="0037018F" w:rsidRDefault="005C178B" w:rsidP="002B46B6">
      <w:pPr>
        <w:rPr>
          <w:rFonts w:ascii="Arial" w:hAnsi="Arial" w:cs="Arial"/>
          <w:b/>
          <w:u w:val="single"/>
          <w:shd w:val="clear" w:color="auto" w:fill="FFFFFF"/>
        </w:rPr>
      </w:pPr>
      <w:r>
        <w:rPr>
          <w:rFonts w:ascii="Arial" w:hAnsi="Arial" w:cs="Arial"/>
          <w:b/>
          <w:u w:val="single"/>
          <w:shd w:val="clear" w:color="auto" w:fill="FFFFFF"/>
        </w:rPr>
        <w:t>5.12</w:t>
      </w:r>
      <w:r w:rsidR="0037018F" w:rsidRPr="0037018F">
        <w:rPr>
          <w:rFonts w:ascii="Arial" w:hAnsi="Arial" w:cs="Arial"/>
          <w:b/>
          <w:u w:val="single"/>
          <w:shd w:val="clear" w:color="auto" w:fill="FFFFFF"/>
        </w:rPr>
        <w:t xml:space="preserve"> Foreign and Commonwealth – Shakti Women’s Aid</w:t>
      </w:r>
    </w:p>
    <w:p w:rsidR="0037018F" w:rsidRPr="0037018F" w:rsidRDefault="0037018F" w:rsidP="002B46B6">
      <w:pPr>
        <w:rPr>
          <w:rFonts w:ascii="Arial" w:hAnsi="Arial" w:cs="Arial"/>
        </w:rPr>
      </w:pPr>
      <w:r w:rsidRPr="0037018F">
        <w:rPr>
          <w:rFonts w:ascii="Arial" w:hAnsi="Arial" w:cs="Arial"/>
          <w:shd w:val="clear" w:color="auto" w:fill="FFFFFF"/>
        </w:rPr>
        <w:t>Shakti Women’s Aid is a Scottish charity that provides</w:t>
      </w:r>
      <w:r>
        <w:rPr>
          <w:rFonts w:ascii="Arial" w:hAnsi="Arial" w:cs="Arial"/>
          <w:shd w:val="clear" w:color="auto" w:fill="FFFFFF"/>
        </w:rPr>
        <w:t xml:space="preserve"> help for black minority ethnic (BME) women, children and young people who are experiencing, or who have experienced domestic abuse.  For more information, including support in other languages go to</w:t>
      </w:r>
      <w:r w:rsidRPr="0037018F">
        <w:t xml:space="preserve"> </w:t>
      </w:r>
      <w:hyperlink r:id="rId79" w:history="1">
        <w:r w:rsidRPr="00E53C88">
          <w:rPr>
            <w:rStyle w:val="Hyperlink"/>
            <w:rFonts w:ascii="Arial" w:hAnsi="Arial" w:cs="Arial"/>
            <w:shd w:val="clear" w:color="auto" w:fill="FFFFFF"/>
          </w:rPr>
          <w:t>http://shaktiedinburgh.co.uk/</w:t>
        </w:r>
      </w:hyperlink>
      <w:r>
        <w:rPr>
          <w:rFonts w:ascii="Arial" w:hAnsi="Arial" w:cs="Arial"/>
          <w:shd w:val="clear" w:color="auto" w:fill="FFFFFF"/>
        </w:rPr>
        <w:t>.</w:t>
      </w:r>
    </w:p>
    <w:p w:rsidR="009E40B4" w:rsidRDefault="009E40B4" w:rsidP="002B46B6">
      <w:pPr>
        <w:rPr>
          <w:rFonts w:ascii="Arial" w:hAnsi="Arial" w:cs="Arial"/>
          <w:b/>
          <w:u w:val="single"/>
        </w:rPr>
      </w:pPr>
      <w:r w:rsidRPr="009E40B4">
        <w:rPr>
          <w:rFonts w:ascii="Arial" w:hAnsi="Arial" w:cs="Arial"/>
          <w:b/>
          <w:u w:val="single"/>
        </w:rPr>
        <w:t>5.1</w:t>
      </w:r>
      <w:r w:rsidR="005C178B">
        <w:rPr>
          <w:rFonts w:ascii="Arial" w:hAnsi="Arial" w:cs="Arial"/>
          <w:b/>
          <w:u w:val="single"/>
        </w:rPr>
        <w:t>3</w:t>
      </w:r>
      <w:r w:rsidRPr="009E40B4">
        <w:rPr>
          <w:rFonts w:ascii="Arial" w:hAnsi="Arial" w:cs="Arial"/>
          <w:b/>
          <w:u w:val="single"/>
        </w:rPr>
        <w:t xml:space="preserve"> Translated Documents</w:t>
      </w:r>
    </w:p>
    <w:p w:rsidR="009E40B4" w:rsidRPr="009E40B4" w:rsidRDefault="009E40B4" w:rsidP="002B46B6">
      <w:pPr>
        <w:rPr>
          <w:rFonts w:ascii="Arial" w:hAnsi="Arial" w:cs="Arial"/>
        </w:rPr>
      </w:pPr>
      <w:r>
        <w:rPr>
          <w:rFonts w:ascii="Arial" w:hAnsi="Arial" w:cs="Arial"/>
        </w:rPr>
        <w:t>Some support websites will have a translation facility; a couple of useful examples are detailed below</w:t>
      </w:r>
      <w:r w:rsidR="004E51BB">
        <w:rPr>
          <w:rFonts w:ascii="Arial" w:hAnsi="Arial" w:cs="Arial"/>
        </w:rPr>
        <w:t>.</w:t>
      </w:r>
      <w:r w:rsidR="00ED7B10">
        <w:rPr>
          <w:rFonts w:ascii="Arial" w:hAnsi="Arial" w:cs="Arial"/>
        </w:rPr>
        <w:t xml:space="preserve">  These documents are key to Foreign and Commonwealth victims who do not have English as a first language.  </w:t>
      </w:r>
      <w:r w:rsidR="004E51BB">
        <w:rPr>
          <w:rFonts w:ascii="Arial" w:hAnsi="Arial" w:cs="Arial"/>
        </w:rPr>
        <w:t>The main charities will also have access to interpreters.</w:t>
      </w:r>
    </w:p>
    <w:p w:rsidR="002B46B6" w:rsidRDefault="002B46B6" w:rsidP="002B46B6">
      <w:pPr>
        <w:rPr>
          <w:rFonts w:ascii="Arial" w:hAnsi="Arial" w:cs="Arial"/>
        </w:rPr>
      </w:pPr>
      <w:r w:rsidRPr="002B46B6">
        <w:rPr>
          <w:rFonts w:ascii="Arial" w:hAnsi="Arial" w:cs="Arial"/>
          <w:b/>
        </w:rPr>
        <w:t>Women’s Aid - Survivors Handbook</w:t>
      </w:r>
      <w:r w:rsidR="00617D54">
        <w:rPr>
          <w:rFonts w:ascii="Arial" w:hAnsi="Arial" w:cs="Arial"/>
          <w:b/>
        </w:rPr>
        <w:t xml:space="preserve"> </w:t>
      </w:r>
    </w:p>
    <w:p w:rsidR="002B46B6" w:rsidRPr="002B46B6" w:rsidRDefault="002B46B6" w:rsidP="002B46B6">
      <w:pPr>
        <w:rPr>
          <w:rFonts w:ascii="Arial" w:hAnsi="Arial" w:cs="Arial"/>
        </w:rPr>
      </w:pPr>
      <w:r w:rsidRPr="002B46B6">
        <w:rPr>
          <w:rFonts w:ascii="Arial" w:hAnsi="Arial" w:cs="Arial"/>
        </w:rPr>
        <w:t xml:space="preserve">The Survivors Handbook has been abbreviated and translated into a number of languages, detailed at   </w:t>
      </w:r>
      <w:hyperlink r:id="rId80" w:history="1">
        <w:r w:rsidRPr="002B46B6">
          <w:rPr>
            <w:rStyle w:val="Hyperlink"/>
            <w:rFonts w:ascii="Arial" w:hAnsi="Arial" w:cs="Arial"/>
          </w:rPr>
          <w:t>http://www.womensaid.org.uk/landing_page.asp?section=0001000100080004</w:t>
        </w:r>
      </w:hyperlink>
      <w:r w:rsidRPr="002B46B6">
        <w:rPr>
          <w:rFonts w:ascii="Arial" w:hAnsi="Arial" w:cs="Arial"/>
        </w:rPr>
        <w:t xml:space="preserve">. </w:t>
      </w:r>
    </w:p>
    <w:p w:rsidR="002B46B6" w:rsidRDefault="002B46B6" w:rsidP="002B46B6">
      <w:pPr>
        <w:rPr>
          <w:rFonts w:ascii="Arial" w:hAnsi="Arial" w:cs="Arial"/>
        </w:rPr>
      </w:pPr>
      <w:r w:rsidRPr="002B46B6">
        <w:rPr>
          <w:rFonts w:ascii="Arial" w:hAnsi="Arial" w:cs="Arial"/>
          <w:b/>
        </w:rPr>
        <w:t>Three Steps to Escaping Domestic Violence</w:t>
      </w:r>
    </w:p>
    <w:p w:rsidR="002B46B6" w:rsidRDefault="002B46B6" w:rsidP="000C595D">
      <w:pPr>
        <w:rPr>
          <w:rFonts w:ascii="Arial" w:hAnsi="Arial" w:cs="Arial"/>
        </w:rPr>
      </w:pPr>
      <w:r w:rsidRPr="002B46B6">
        <w:rPr>
          <w:rFonts w:ascii="Arial" w:hAnsi="Arial" w:cs="Arial"/>
        </w:rPr>
        <w:t xml:space="preserve">The government leaflet ‘Three Steps to Escaping Domestic Violence’ has been translated into a number of languages which are detailed at  </w:t>
      </w:r>
      <w:hyperlink r:id="rId81" w:history="1">
        <w:r w:rsidRPr="002B46B6">
          <w:rPr>
            <w:rStyle w:val="Hyperlink"/>
            <w:rFonts w:ascii="Arial" w:hAnsi="Arial" w:cs="Arial"/>
          </w:rPr>
          <w:t>https://www.gov.uk/government/publications/three-steps-to-escaping-domestic-violence</w:t>
        </w:r>
      </w:hyperlink>
      <w:r w:rsidRPr="002B46B6">
        <w:rPr>
          <w:rFonts w:ascii="Arial" w:hAnsi="Arial" w:cs="Arial"/>
        </w:rPr>
        <w:t>.</w:t>
      </w:r>
    </w:p>
    <w:p w:rsidR="000C595D" w:rsidRPr="002B46B6" w:rsidRDefault="00C605E1" w:rsidP="000C595D">
      <w:pPr>
        <w:rPr>
          <w:rFonts w:ascii="Arial" w:hAnsi="Arial" w:cs="Arial"/>
        </w:rPr>
      </w:pPr>
      <w:r>
        <w:rPr>
          <w:rFonts w:ascii="Arial" w:hAnsi="Arial" w:cs="Arial"/>
          <w:b/>
          <w:color w:val="000000" w:themeColor="text1"/>
          <w:u w:val="single"/>
        </w:rPr>
        <w:t>5.</w:t>
      </w:r>
      <w:r w:rsidR="00BD77A1">
        <w:rPr>
          <w:rFonts w:ascii="Arial" w:hAnsi="Arial" w:cs="Arial"/>
          <w:b/>
          <w:color w:val="000000" w:themeColor="text1"/>
          <w:u w:val="single"/>
        </w:rPr>
        <w:t>1</w:t>
      </w:r>
      <w:r w:rsidR="005C178B">
        <w:rPr>
          <w:rFonts w:ascii="Arial" w:hAnsi="Arial" w:cs="Arial"/>
          <w:b/>
          <w:color w:val="000000" w:themeColor="text1"/>
          <w:u w:val="single"/>
        </w:rPr>
        <w:t>4</w:t>
      </w:r>
      <w:r>
        <w:rPr>
          <w:rFonts w:ascii="Arial" w:hAnsi="Arial" w:cs="Arial"/>
          <w:b/>
          <w:color w:val="000000" w:themeColor="text1"/>
          <w:u w:val="single"/>
        </w:rPr>
        <w:t xml:space="preserve"> </w:t>
      </w:r>
      <w:r w:rsidR="000C595D" w:rsidRPr="00C605E1">
        <w:rPr>
          <w:rFonts w:ascii="Arial" w:hAnsi="Arial" w:cs="Arial"/>
          <w:b/>
          <w:color w:val="000000" w:themeColor="text1"/>
          <w:u w:val="single"/>
        </w:rPr>
        <w:t>Information for Veterans</w:t>
      </w:r>
    </w:p>
    <w:p w:rsidR="000C595D" w:rsidRDefault="000C595D" w:rsidP="000C595D">
      <w:pPr>
        <w:rPr>
          <w:rFonts w:ascii="Arial" w:hAnsi="Arial" w:cs="Arial"/>
          <w:color w:val="000000" w:themeColor="text1"/>
        </w:rPr>
      </w:pPr>
      <w:r>
        <w:rPr>
          <w:rFonts w:ascii="Arial" w:hAnsi="Arial" w:cs="Arial"/>
          <w:color w:val="000000" w:themeColor="text1"/>
        </w:rPr>
        <w:t>Veterans are part of the civilian community and can always access civilian support services.  Information on these services, both for victims and perpetrators, are detailed in the relevant sections above.  Additional information and support services available to veterans and their families are outlined below.</w:t>
      </w:r>
    </w:p>
    <w:p w:rsidR="000C595D" w:rsidRPr="00C605E1" w:rsidRDefault="000C595D" w:rsidP="000C595D">
      <w:pPr>
        <w:rPr>
          <w:rFonts w:ascii="Arial" w:hAnsi="Arial" w:cs="Arial"/>
          <w:color w:val="000000" w:themeColor="text1"/>
        </w:rPr>
      </w:pPr>
      <w:r w:rsidRPr="00C605E1">
        <w:rPr>
          <w:rFonts w:ascii="Arial" w:hAnsi="Arial" w:cs="Arial"/>
          <w:b/>
          <w:color w:val="000000" w:themeColor="text1"/>
        </w:rPr>
        <w:t>Civilian Support Services</w:t>
      </w:r>
    </w:p>
    <w:p w:rsidR="000C595D" w:rsidRPr="006C7646" w:rsidRDefault="000C595D" w:rsidP="000C595D">
      <w:pPr>
        <w:rPr>
          <w:rFonts w:ascii="Arial" w:hAnsi="Arial" w:cs="Arial"/>
          <w:color w:val="000000" w:themeColor="text1"/>
        </w:rPr>
      </w:pPr>
      <w:r>
        <w:rPr>
          <w:rFonts w:ascii="Arial" w:hAnsi="Arial" w:cs="Arial"/>
          <w:color w:val="000000" w:themeColor="text1"/>
        </w:rPr>
        <w:t>The NHS provides a number of specialist services that may be of use to veterans:</w:t>
      </w:r>
    </w:p>
    <w:p w:rsidR="000C595D" w:rsidRPr="008C3E00" w:rsidRDefault="000C595D" w:rsidP="009E64DA">
      <w:pPr>
        <w:pStyle w:val="ListParagraph"/>
        <w:numPr>
          <w:ilvl w:val="0"/>
          <w:numId w:val="20"/>
        </w:numPr>
        <w:rPr>
          <w:rFonts w:ascii="Arial" w:hAnsi="Arial" w:cs="Arial"/>
          <w:color w:val="000000" w:themeColor="text1"/>
        </w:rPr>
      </w:pPr>
      <w:r w:rsidRPr="006C7646">
        <w:rPr>
          <w:rFonts w:ascii="Arial" w:hAnsi="Arial" w:cs="Arial"/>
          <w:b/>
        </w:rPr>
        <w:t>Veterans Healthcare – NHS Choices</w:t>
      </w:r>
      <w:r w:rsidRPr="006C7646">
        <w:rPr>
          <w:rFonts w:ascii="Arial" w:hAnsi="Arial" w:cs="Arial"/>
        </w:rPr>
        <w:t xml:space="preserve">.   </w:t>
      </w:r>
      <w:r>
        <w:rPr>
          <w:rFonts w:ascii="Arial" w:hAnsi="Arial" w:cs="Arial"/>
          <w:shd w:val="clear" w:color="auto" w:fill="FFFFFF"/>
        </w:rPr>
        <w:t xml:space="preserve">Veterans are </w:t>
      </w:r>
      <w:r w:rsidRPr="006C7646">
        <w:rPr>
          <w:rFonts w:ascii="Arial" w:hAnsi="Arial" w:cs="Arial"/>
          <w:shd w:val="clear" w:color="auto" w:fill="FFFFFF"/>
        </w:rPr>
        <w:t>entitled to priority healthcare in the NHS.  For mo</w:t>
      </w:r>
      <w:r>
        <w:rPr>
          <w:rFonts w:ascii="Arial" w:hAnsi="Arial" w:cs="Arial"/>
          <w:shd w:val="clear" w:color="auto" w:fill="FFFFFF"/>
        </w:rPr>
        <w:t xml:space="preserve">re information see the attached NHS Choices </w:t>
      </w:r>
      <w:r w:rsidRPr="006C7646">
        <w:rPr>
          <w:rFonts w:ascii="Arial" w:hAnsi="Arial" w:cs="Arial"/>
          <w:shd w:val="clear" w:color="auto" w:fill="FFFFFF"/>
        </w:rPr>
        <w:t>link,</w:t>
      </w:r>
      <w:r>
        <w:rPr>
          <w:rFonts w:ascii="Arial" w:hAnsi="Arial" w:cs="Arial"/>
          <w:color w:val="585858"/>
          <w:sz w:val="18"/>
          <w:szCs w:val="18"/>
          <w:shd w:val="clear" w:color="auto" w:fill="FFFFFF"/>
        </w:rPr>
        <w:t>  </w:t>
      </w:r>
      <w:hyperlink r:id="rId82" w:history="1">
        <w:r w:rsidRPr="006C7646">
          <w:rPr>
            <w:rStyle w:val="Hyperlink"/>
            <w:rFonts w:ascii="Arial" w:hAnsi="Arial" w:cs="Arial"/>
          </w:rPr>
          <w:t>http://www.nhs.uk/nhsengland/militaryhealthcare/veteranshealthcare/pages/veterans.aspx</w:t>
        </w:r>
      </w:hyperlink>
      <w:r>
        <w:t>.</w:t>
      </w:r>
    </w:p>
    <w:p w:rsidR="000C595D" w:rsidRPr="006C7646" w:rsidRDefault="000C595D" w:rsidP="000C595D">
      <w:pPr>
        <w:pStyle w:val="ListParagraph"/>
        <w:rPr>
          <w:rFonts w:ascii="Arial" w:hAnsi="Arial" w:cs="Arial"/>
          <w:color w:val="000000" w:themeColor="text1"/>
        </w:rPr>
      </w:pPr>
    </w:p>
    <w:p w:rsidR="000C595D" w:rsidRPr="0004591B" w:rsidRDefault="000C595D" w:rsidP="0004591B">
      <w:pPr>
        <w:pStyle w:val="ListParagraph"/>
        <w:numPr>
          <w:ilvl w:val="0"/>
          <w:numId w:val="20"/>
        </w:numPr>
        <w:rPr>
          <w:rFonts w:ascii="Arial" w:hAnsi="Arial" w:cs="Arial"/>
          <w:color w:val="000000" w:themeColor="text1"/>
        </w:rPr>
      </w:pPr>
      <w:r w:rsidRPr="006C7646">
        <w:rPr>
          <w:rFonts w:ascii="Arial" w:hAnsi="Arial" w:cs="Arial"/>
          <w:b/>
          <w:color w:val="000000" w:themeColor="text1"/>
        </w:rPr>
        <w:t>IAPT Service Directory</w:t>
      </w:r>
      <w:r w:rsidRPr="006C7646">
        <w:rPr>
          <w:rFonts w:ascii="Arial" w:hAnsi="Arial" w:cs="Arial"/>
          <w:color w:val="000000" w:themeColor="text1"/>
        </w:rPr>
        <w:t>.</w:t>
      </w:r>
      <w:r>
        <w:rPr>
          <w:rFonts w:ascii="Arial" w:hAnsi="Arial" w:cs="Arial"/>
          <w:color w:val="000000" w:themeColor="text1"/>
        </w:rPr>
        <w:t xml:space="preserve">   Improving Access to Psychological Therapies (IAPT) is an NHS programme that offers treatment for people with depression and anxiety disorders by approved intervention services.  The IAPT Service Directory outlines local support services, some of which can be accessed by self referral.   The Service Directory is detailed at </w:t>
      </w:r>
      <w:r w:rsidRPr="006B6089">
        <w:rPr>
          <w:rFonts w:ascii="Arial" w:hAnsi="Arial" w:cs="Arial"/>
          <w:color w:val="000000" w:themeColor="text1"/>
        </w:rPr>
        <w:t xml:space="preserve"> </w:t>
      </w:r>
      <w:hyperlink r:id="rId83" w:history="1">
        <w:r w:rsidRPr="006B6089">
          <w:rPr>
            <w:rStyle w:val="Hyperlink"/>
            <w:rFonts w:ascii="Arial" w:hAnsi="Arial" w:cs="Arial"/>
          </w:rPr>
          <w:t>http://www.iapt.nhs.uk/services/</w:t>
        </w:r>
      </w:hyperlink>
      <w:r>
        <w:rPr>
          <w:rFonts w:ascii="Arial" w:hAnsi="Arial" w:cs="Arial"/>
        </w:rPr>
        <w:t>.</w:t>
      </w:r>
      <w:r w:rsidRPr="006B6089">
        <w:rPr>
          <w:rFonts w:ascii="Arial" w:hAnsi="Arial" w:cs="Arial"/>
        </w:rPr>
        <w:t xml:space="preserve"> </w:t>
      </w:r>
    </w:p>
    <w:p w:rsidR="000C595D" w:rsidRPr="00C605E1" w:rsidRDefault="000C595D" w:rsidP="000C595D">
      <w:pPr>
        <w:rPr>
          <w:rFonts w:ascii="Arial" w:hAnsi="Arial" w:cs="Arial"/>
          <w:b/>
          <w:color w:val="000000" w:themeColor="text1"/>
        </w:rPr>
      </w:pPr>
      <w:r w:rsidRPr="00C605E1">
        <w:rPr>
          <w:rFonts w:ascii="Arial" w:hAnsi="Arial" w:cs="Arial"/>
          <w:b/>
          <w:color w:val="000000" w:themeColor="text1"/>
        </w:rPr>
        <w:lastRenderedPageBreak/>
        <w:t>Charity Support</w:t>
      </w:r>
    </w:p>
    <w:p w:rsidR="000C595D" w:rsidRDefault="000C595D" w:rsidP="000C595D">
      <w:pPr>
        <w:rPr>
          <w:rFonts w:ascii="Arial" w:hAnsi="Arial" w:cs="Arial"/>
          <w:color w:val="000000" w:themeColor="text1"/>
        </w:rPr>
      </w:pPr>
      <w:r w:rsidRPr="006B6089">
        <w:rPr>
          <w:rFonts w:ascii="Arial" w:hAnsi="Arial" w:cs="Arial"/>
          <w:color w:val="000000" w:themeColor="text1"/>
        </w:rPr>
        <w:t>There are many charities that actively support veterans and their families.</w:t>
      </w:r>
      <w:r>
        <w:rPr>
          <w:rFonts w:ascii="Arial" w:hAnsi="Arial" w:cs="Arial"/>
          <w:color w:val="000000" w:themeColor="text1"/>
        </w:rPr>
        <w:t xml:space="preserve">  Although not all can be detailed, the main ones are outlined below:</w:t>
      </w:r>
    </w:p>
    <w:p w:rsidR="000C595D" w:rsidRPr="008F6ADB" w:rsidRDefault="000C595D" w:rsidP="009E64DA">
      <w:pPr>
        <w:pStyle w:val="ListParagraph"/>
        <w:numPr>
          <w:ilvl w:val="0"/>
          <w:numId w:val="22"/>
        </w:numPr>
        <w:rPr>
          <w:rFonts w:ascii="Arial" w:hAnsi="Arial" w:cs="Arial"/>
          <w:color w:val="000000" w:themeColor="text1"/>
        </w:rPr>
      </w:pPr>
      <w:r w:rsidRPr="00343687">
        <w:rPr>
          <w:rFonts w:ascii="Arial" w:hAnsi="Arial" w:cs="Arial"/>
          <w:b/>
          <w:color w:val="000000" w:themeColor="text1"/>
        </w:rPr>
        <w:t>Royal British Legion</w:t>
      </w:r>
      <w:r w:rsidRPr="00343687">
        <w:rPr>
          <w:rFonts w:ascii="Arial" w:hAnsi="Arial" w:cs="Arial"/>
          <w:color w:val="000000" w:themeColor="text1"/>
        </w:rPr>
        <w:t>.  The Royal British Legion (RBL)</w:t>
      </w:r>
      <w:r>
        <w:rPr>
          <w:rFonts w:ascii="Arial" w:hAnsi="Arial" w:cs="Arial"/>
          <w:color w:val="000000" w:themeColor="text1"/>
        </w:rPr>
        <w:t xml:space="preserve"> operate within the community and</w:t>
      </w:r>
      <w:r w:rsidRPr="00343687">
        <w:rPr>
          <w:rFonts w:ascii="Arial" w:hAnsi="Arial" w:cs="Arial"/>
          <w:color w:val="000000" w:themeColor="text1"/>
        </w:rPr>
        <w:t xml:space="preserve"> actively support</w:t>
      </w:r>
      <w:r>
        <w:rPr>
          <w:rFonts w:ascii="Arial" w:hAnsi="Arial" w:cs="Arial"/>
          <w:color w:val="000000" w:themeColor="text1"/>
        </w:rPr>
        <w:t xml:space="preserve"> </w:t>
      </w:r>
      <w:r w:rsidRPr="00343687">
        <w:rPr>
          <w:rFonts w:ascii="Arial" w:hAnsi="Arial" w:cs="Arial"/>
          <w:color w:val="000000" w:themeColor="text1"/>
        </w:rPr>
        <w:t xml:space="preserve">veterans and their families.  They also provide a helpline service - </w:t>
      </w:r>
      <w:r w:rsidRPr="00343687">
        <w:rPr>
          <w:rFonts w:ascii="Arial" w:hAnsi="Arial" w:cs="Arial"/>
        </w:rPr>
        <w:t xml:space="preserve">0808 802 8080 (8am to 8 pm, 7 days a week) - which is free from UK landlines and main mobile networks.  Alternatively visit one of the Legion information centres which are located throughout the country. More information can be found in the Information for Victims section detailed above, or at </w:t>
      </w:r>
      <w:hyperlink r:id="rId84" w:history="1">
        <w:r w:rsidRPr="00343687">
          <w:rPr>
            <w:rStyle w:val="Hyperlink"/>
            <w:rFonts w:ascii="Arial" w:hAnsi="Arial" w:cs="Arial"/>
          </w:rPr>
          <w:t>http://www.britishlegion.org.uk/</w:t>
        </w:r>
      </w:hyperlink>
      <w:r w:rsidRPr="00343687">
        <w:rPr>
          <w:rFonts w:ascii="Arial" w:hAnsi="Arial" w:cs="Arial"/>
        </w:rPr>
        <w:t>.</w:t>
      </w:r>
    </w:p>
    <w:p w:rsidR="000C595D" w:rsidRPr="00343687" w:rsidRDefault="000C595D" w:rsidP="000C595D">
      <w:pPr>
        <w:pStyle w:val="ListParagraph"/>
        <w:rPr>
          <w:rFonts w:ascii="Arial" w:hAnsi="Arial" w:cs="Arial"/>
          <w:color w:val="000000" w:themeColor="text1"/>
        </w:rPr>
      </w:pPr>
    </w:p>
    <w:p w:rsidR="000C595D" w:rsidRPr="008F6ADB" w:rsidRDefault="000C595D" w:rsidP="009E64DA">
      <w:pPr>
        <w:pStyle w:val="ListParagraph"/>
        <w:numPr>
          <w:ilvl w:val="0"/>
          <w:numId w:val="22"/>
        </w:numPr>
        <w:rPr>
          <w:rFonts w:ascii="Arial" w:hAnsi="Arial" w:cs="Arial"/>
          <w:color w:val="000000" w:themeColor="text1"/>
        </w:rPr>
      </w:pPr>
      <w:r>
        <w:rPr>
          <w:rFonts w:ascii="Arial" w:hAnsi="Arial" w:cs="Arial"/>
          <w:b/>
          <w:color w:val="000000" w:themeColor="text1"/>
        </w:rPr>
        <w:t>SSAFA</w:t>
      </w:r>
      <w:r>
        <w:rPr>
          <w:rFonts w:ascii="Arial" w:hAnsi="Arial" w:cs="Arial"/>
          <w:color w:val="000000" w:themeColor="text1"/>
        </w:rPr>
        <w:t xml:space="preserve">.   SSAFA provide practical, emotional and financial support to serving personnel as well as veterans and their families.  </w:t>
      </w:r>
      <w:r>
        <w:rPr>
          <w:rFonts w:ascii="Arial" w:hAnsi="Arial" w:cs="Arial"/>
          <w:color w:val="1E1E1E"/>
          <w:sz w:val="23"/>
          <w:szCs w:val="23"/>
          <w:shd w:val="clear" w:color="auto" w:fill="FFFFFF"/>
        </w:rPr>
        <w:t>More information can be found at</w:t>
      </w:r>
      <w:r w:rsidRPr="008F6ADB">
        <w:t xml:space="preserve"> </w:t>
      </w:r>
      <w:hyperlink r:id="rId85" w:history="1">
        <w:r w:rsidRPr="00100D87">
          <w:rPr>
            <w:rStyle w:val="Hyperlink"/>
            <w:rFonts w:ascii="Arial" w:hAnsi="Arial" w:cs="Arial"/>
            <w:sz w:val="23"/>
            <w:szCs w:val="23"/>
            <w:shd w:val="clear" w:color="auto" w:fill="FFFFFF"/>
          </w:rPr>
          <w:t>https://www.ssafa.org.uk/</w:t>
        </w:r>
      </w:hyperlink>
      <w:r>
        <w:rPr>
          <w:rFonts w:ascii="Arial" w:hAnsi="Arial" w:cs="Arial"/>
          <w:color w:val="1E1E1E"/>
          <w:sz w:val="23"/>
          <w:szCs w:val="23"/>
          <w:shd w:val="clear" w:color="auto" w:fill="FFFFFF"/>
        </w:rPr>
        <w:t xml:space="preserve">.  </w:t>
      </w:r>
      <w:proofErr w:type="spellStart"/>
      <w:r w:rsidRPr="008F6ADB">
        <w:rPr>
          <w:rFonts w:ascii="Arial" w:hAnsi="Arial" w:cs="Arial"/>
        </w:rPr>
        <w:t>Forcesline</w:t>
      </w:r>
      <w:proofErr w:type="spellEnd"/>
      <w:r w:rsidRPr="008F6ADB">
        <w:rPr>
          <w:rFonts w:ascii="Arial" w:hAnsi="Arial" w:cs="Arial"/>
        </w:rPr>
        <w:t xml:space="preserve"> is a free, confidential telephone helpline and e-mail service run by SSAFA.  Experienced staff </w:t>
      </w:r>
      <w:r w:rsidRPr="008F6ADB">
        <w:rPr>
          <w:rFonts w:ascii="Arial" w:hAnsi="Arial" w:cs="Arial"/>
          <w:shd w:val="clear" w:color="auto" w:fill="FFFFFF"/>
        </w:rPr>
        <w:t>provide a supportive</w:t>
      </w:r>
      <w:r w:rsidRPr="008F6ADB">
        <w:rPr>
          <w:rFonts w:ascii="Arial" w:hAnsi="Arial" w:cs="Arial"/>
          <w:color w:val="1E1E1E"/>
          <w:shd w:val="clear" w:color="auto" w:fill="FFFFFF"/>
        </w:rPr>
        <w:t xml:space="preserve"> </w:t>
      </w:r>
      <w:r w:rsidRPr="008F6ADB">
        <w:rPr>
          <w:rFonts w:ascii="Arial" w:hAnsi="Arial" w:cs="Arial"/>
          <w:shd w:val="clear" w:color="auto" w:fill="FFFFFF"/>
        </w:rPr>
        <w:t>listening and signposting service for current and former members of the Armed Forces and their families.  The relevant telephone numbers are:</w:t>
      </w:r>
    </w:p>
    <w:p w:rsidR="000C595D" w:rsidRPr="00EF6E57" w:rsidRDefault="000C595D" w:rsidP="000C595D">
      <w:pPr>
        <w:pStyle w:val="ListParagraph"/>
        <w:rPr>
          <w:rFonts w:ascii="Arial" w:hAnsi="Arial" w:cs="Arial"/>
        </w:rPr>
      </w:pPr>
    </w:p>
    <w:p w:rsidR="000C595D" w:rsidRDefault="000C595D" w:rsidP="000C595D">
      <w:pPr>
        <w:pStyle w:val="ListParagraph"/>
        <w:ind w:firstLine="720"/>
        <w:rPr>
          <w:rFonts w:ascii="Arial" w:hAnsi="Arial" w:cs="Arial"/>
        </w:rPr>
      </w:pPr>
      <w:r>
        <w:rPr>
          <w:rFonts w:ascii="Arial" w:hAnsi="Arial" w:cs="Arial"/>
        </w:rPr>
        <w:t>UK</w:t>
      </w:r>
      <w:r>
        <w:rPr>
          <w:rFonts w:ascii="Arial" w:hAnsi="Arial" w:cs="Arial"/>
        </w:rPr>
        <w:tab/>
      </w:r>
      <w:r>
        <w:rPr>
          <w:rFonts w:ascii="Arial" w:hAnsi="Arial" w:cs="Arial"/>
        </w:rPr>
        <w:tab/>
      </w:r>
      <w:r>
        <w:rPr>
          <w:rFonts w:ascii="Arial" w:hAnsi="Arial" w:cs="Arial"/>
        </w:rPr>
        <w:tab/>
        <w:t>0800 731 4880</w:t>
      </w:r>
    </w:p>
    <w:p w:rsidR="000C595D" w:rsidRDefault="000C595D" w:rsidP="000C595D">
      <w:pPr>
        <w:pStyle w:val="ListParagraph"/>
        <w:ind w:firstLine="720"/>
        <w:rPr>
          <w:rFonts w:ascii="Arial" w:hAnsi="Arial" w:cs="Arial"/>
        </w:rPr>
      </w:pPr>
      <w:r>
        <w:rPr>
          <w:rFonts w:ascii="Arial" w:hAnsi="Arial" w:cs="Arial"/>
        </w:rPr>
        <w:t>Germany</w:t>
      </w:r>
      <w:r>
        <w:rPr>
          <w:rFonts w:ascii="Arial" w:hAnsi="Arial" w:cs="Arial"/>
        </w:rPr>
        <w:tab/>
      </w:r>
      <w:r>
        <w:rPr>
          <w:rFonts w:ascii="Arial" w:hAnsi="Arial" w:cs="Arial"/>
        </w:rPr>
        <w:tab/>
        <w:t>0800 1827 395</w:t>
      </w:r>
    </w:p>
    <w:p w:rsidR="000C595D" w:rsidRDefault="000C595D" w:rsidP="000C595D">
      <w:pPr>
        <w:pStyle w:val="ListParagraph"/>
        <w:ind w:firstLine="720"/>
        <w:rPr>
          <w:rFonts w:ascii="Arial" w:hAnsi="Arial" w:cs="Arial"/>
        </w:rPr>
      </w:pPr>
      <w:r>
        <w:rPr>
          <w:rFonts w:ascii="Arial" w:hAnsi="Arial" w:cs="Arial"/>
        </w:rPr>
        <w:t>Cyprus</w:t>
      </w:r>
      <w:r>
        <w:rPr>
          <w:rFonts w:ascii="Arial" w:hAnsi="Arial" w:cs="Arial"/>
        </w:rPr>
        <w:tab/>
      </w:r>
      <w:r>
        <w:rPr>
          <w:rFonts w:ascii="Arial" w:hAnsi="Arial" w:cs="Arial"/>
        </w:rPr>
        <w:tab/>
      </w:r>
      <w:r>
        <w:rPr>
          <w:rFonts w:ascii="Arial" w:hAnsi="Arial" w:cs="Arial"/>
        </w:rPr>
        <w:tab/>
        <w:t>800 91065</w:t>
      </w:r>
    </w:p>
    <w:p w:rsidR="000C595D" w:rsidRDefault="000C595D" w:rsidP="000C595D">
      <w:pPr>
        <w:pStyle w:val="ListParagraph"/>
        <w:ind w:firstLine="720"/>
        <w:rPr>
          <w:rFonts w:ascii="Arial" w:hAnsi="Arial" w:cs="Arial"/>
        </w:rPr>
      </w:pPr>
      <w:r>
        <w:rPr>
          <w:rFonts w:ascii="Arial" w:hAnsi="Arial" w:cs="Arial"/>
        </w:rPr>
        <w:t>Falkland Islands</w:t>
      </w:r>
      <w:r>
        <w:rPr>
          <w:rFonts w:ascii="Arial" w:hAnsi="Arial" w:cs="Arial"/>
        </w:rPr>
        <w:tab/>
        <w:t># 6111</w:t>
      </w:r>
    </w:p>
    <w:p w:rsidR="000C595D" w:rsidRPr="00EF6E57" w:rsidRDefault="000C595D" w:rsidP="000C595D">
      <w:pPr>
        <w:pStyle w:val="ListParagraph"/>
        <w:ind w:firstLine="720"/>
        <w:rPr>
          <w:rFonts w:ascii="Arial" w:hAnsi="Arial" w:cs="Arial"/>
        </w:rPr>
      </w:pPr>
      <w:r>
        <w:rPr>
          <w:rFonts w:ascii="Arial" w:hAnsi="Arial" w:cs="Arial"/>
        </w:rPr>
        <w:t>The rest of the world</w:t>
      </w:r>
      <w:r>
        <w:rPr>
          <w:rFonts w:ascii="Arial" w:hAnsi="Arial" w:cs="Arial"/>
        </w:rPr>
        <w:tab/>
        <w:t>+44(0)1980 630854</w:t>
      </w:r>
    </w:p>
    <w:p w:rsidR="000C595D" w:rsidRPr="00EF6E57" w:rsidRDefault="000C595D" w:rsidP="000C595D">
      <w:pPr>
        <w:pStyle w:val="ListParagraph"/>
        <w:rPr>
          <w:rFonts w:ascii="Arial" w:hAnsi="Arial" w:cs="Arial"/>
          <w:shd w:val="clear" w:color="auto" w:fill="FFFFFF"/>
        </w:rPr>
      </w:pPr>
    </w:p>
    <w:p w:rsidR="000C595D" w:rsidRDefault="000C595D" w:rsidP="000C595D">
      <w:pPr>
        <w:pStyle w:val="ListParagraph"/>
        <w:rPr>
          <w:rFonts w:ascii="Arial" w:hAnsi="Arial" w:cs="Arial"/>
        </w:rPr>
      </w:pPr>
      <w:r>
        <w:rPr>
          <w:rFonts w:ascii="Arial" w:hAnsi="Arial" w:cs="Arial"/>
          <w:shd w:val="clear" w:color="auto" w:fill="FFFFFF"/>
        </w:rPr>
        <w:t xml:space="preserve">More information can be found at </w:t>
      </w:r>
      <w:hyperlink r:id="rId86" w:history="1">
        <w:r w:rsidRPr="000509ED">
          <w:rPr>
            <w:rStyle w:val="Hyperlink"/>
            <w:rFonts w:ascii="Arial" w:hAnsi="Arial" w:cs="Arial"/>
          </w:rPr>
          <w:t>https://www.ssafa.org.uk/how-we-help/forcesline/</w:t>
        </w:r>
      </w:hyperlink>
      <w:r>
        <w:rPr>
          <w:rFonts w:ascii="Arial" w:hAnsi="Arial" w:cs="Arial"/>
        </w:rPr>
        <w:t>.</w:t>
      </w:r>
    </w:p>
    <w:p w:rsidR="000C595D" w:rsidRPr="008F6ADB" w:rsidRDefault="000C595D" w:rsidP="000C595D">
      <w:pPr>
        <w:pStyle w:val="ListParagraph"/>
        <w:rPr>
          <w:rFonts w:ascii="Arial" w:hAnsi="Arial" w:cs="Arial"/>
        </w:rPr>
      </w:pPr>
    </w:p>
    <w:p w:rsidR="000C595D" w:rsidRDefault="000C595D" w:rsidP="009E64DA">
      <w:pPr>
        <w:pStyle w:val="ListParagraph"/>
        <w:numPr>
          <w:ilvl w:val="0"/>
          <w:numId w:val="22"/>
        </w:numPr>
        <w:rPr>
          <w:rFonts w:ascii="Arial" w:hAnsi="Arial" w:cs="Arial"/>
          <w:color w:val="000000" w:themeColor="text1"/>
        </w:rPr>
      </w:pPr>
      <w:r w:rsidRPr="004249AF">
        <w:rPr>
          <w:rFonts w:ascii="Arial" w:hAnsi="Arial" w:cs="Arial"/>
          <w:b/>
          <w:color w:val="000000" w:themeColor="text1"/>
        </w:rPr>
        <w:t xml:space="preserve">Royal Marine </w:t>
      </w:r>
      <w:r>
        <w:rPr>
          <w:rFonts w:ascii="Arial" w:hAnsi="Arial" w:cs="Arial"/>
          <w:b/>
          <w:color w:val="000000" w:themeColor="text1"/>
        </w:rPr>
        <w:t>Association</w:t>
      </w:r>
      <w:r w:rsidRPr="004249AF">
        <w:rPr>
          <w:rFonts w:ascii="Arial" w:hAnsi="Arial" w:cs="Arial"/>
          <w:color w:val="000000" w:themeColor="text1"/>
        </w:rPr>
        <w:t>.   The Royal Marine Association (RMA) is there to support all Royal Marines and their families, including veterans.  They als</w:t>
      </w:r>
      <w:r>
        <w:rPr>
          <w:rFonts w:ascii="Arial" w:hAnsi="Arial" w:cs="Arial"/>
          <w:color w:val="000000" w:themeColor="text1"/>
        </w:rPr>
        <w:t xml:space="preserve">o run </w:t>
      </w:r>
      <w:proofErr w:type="spellStart"/>
      <w:r>
        <w:rPr>
          <w:rFonts w:ascii="Arial" w:hAnsi="Arial" w:cs="Arial"/>
          <w:color w:val="000000" w:themeColor="text1"/>
        </w:rPr>
        <w:t>TRiM</w:t>
      </w:r>
      <w:proofErr w:type="spellEnd"/>
      <w:r>
        <w:rPr>
          <w:rFonts w:ascii="Arial" w:hAnsi="Arial" w:cs="Arial"/>
          <w:color w:val="000000" w:themeColor="text1"/>
        </w:rPr>
        <w:t xml:space="preserve"> for Veterans (T4V) which</w:t>
      </w:r>
      <w:r w:rsidRPr="004249AF">
        <w:rPr>
          <w:rFonts w:ascii="Arial" w:hAnsi="Arial" w:cs="Arial"/>
          <w:color w:val="000000" w:themeColor="text1"/>
        </w:rPr>
        <w:t xml:space="preserve"> support</w:t>
      </w:r>
      <w:r>
        <w:rPr>
          <w:rFonts w:ascii="Arial" w:hAnsi="Arial" w:cs="Arial"/>
          <w:color w:val="000000" w:themeColor="text1"/>
        </w:rPr>
        <w:t>s</w:t>
      </w:r>
      <w:r w:rsidRPr="004249AF">
        <w:rPr>
          <w:rFonts w:ascii="Arial" w:hAnsi="Arial" w:cs="Arial"/>
          <w:color w:val="000000" w:themeColor="text1"/>
        </w:rPr>
        <w:t xml:space="preserve"> all Royal Marine Veterans or those who have served with 3 Commando Brigade.  More information can be found at</w:t>
      </w:r>
      <w:r>
        <w:rPr>
          <w:rFonts w:ascii="Arial" w:hAnsi="Arial" w:cs="Arial"/>
          <w:color w:val="000000" w:themeColor="text1"/>
        </w:rPr>
        <w:t xml:space="preserve"> </w:t>
      </w:r>
      <w:hyperlink r:id="rId87" w:history="1">
        <w:r w:rsidRPr="004249AF">
          <w:rPr>
            <w:rStyle w:val="Hyperlink"/>
            <w:rFonts w:ascii="Arial" w:hAnsi="Arial" w:cs="Arial"/>
          </w:rPr>
          <w:t>http://www.royalmarinesassociation.org.uk/links/</w:t>
        </w:r>
      </w:hyperlink>
      <w:r>
        <w:rPr>
          <w:rFonts w:ascii="Arial" w:hAnsi="Arial" w:cs="Arial"/>
          <w:color w:val="000000" w:themeColor="text1"/>
        </w:rPr>
        <w:t>.</w:t>
      </w:r>
    </w:p>
    <w:p w:rsidR="000C595D" w:rsidRDefault="000C595D" w:rsidP="000C595D">
      <w:pPr>
        <w:pStyle w:val="ListParagraph"/>
        <w:rPr>
          <w:rFonts w:ascii="Arial" w:hAnsi="Arial" w:cs="Arial"/>
          <w:color w:val="000000" w:themeColor="text1"/>
        </w:rPr>
      </w:pPr>
    </w:p>
    <w:p w:rsidR="000C595D" w:rsidRDefault="000C595D" w:rsidP="009E64DA">
      <w:pPr>
        <w:pStyle w:val="ListParagraph"/>
        <w:numPr>
          <w:ilvl w:val="0"/>
          <w:numId w:val="22"/>
        </w:numPr>
        <w:rPr>
          <w:rFonts w:ascii="Arial" w:hAnsi="Arial" w:cs="Arial"/>
        </w:rPr>
      </w:pPr>
      <w:r w:rsidRPr="00A75B1C">
        <w:rPr>
          <w:rFonts w:ascii="Arial" w:hAnsi="Arial" w:cs="Arial"/>
          <w:b/>
        </w:rPr>
        <w:t>Veterans Aid</w:t>
      </w:r>
      <w:r w:rsidRPr="00A75B1C">
        <w:rPr>
          <w:rFonts w:ascii="Arial" w:hAnsi="Arial" w:cs="Arial"/>
        </w:rPr>
        <w:t>.   Veterans Aid is a charity that</w:t>
      </w:r>
      <w:r>
        <w:rPr>
          <w:rFonts w:ascii="Arial" w:hAnsi="Arial" w:cs="Arial"/>
        </w:rPr>
        <w:t xml:space="preserve"> </w:t>
      </w:r>
      <w:r w:rsidRPr="00A75B1C">
        <w:rPr>
          <w:rFonts w:ascii="Arial" w:hAnsi="Arial" w:cs="Arial"/>
        </w:rPr>
        <w:t>support</w:t>
      </w:r>
      <w:r>
        <w:rPr>
          <w:rFonts w:ascii="Arial" w:hAnsi="Arial" w:cs="Arial"/>
        </w:rPr>
        <w:t>s</w:t>
      </w:r>
      <w:r w:rsidRPr="00A75B1C">
        <w:rPr>
          <w:rFonts w:ascii="Arial" w:hAnsi="Arial" w:cs="Arial"/>
        </w:rPr>
        <w:t xml:space="preserve"> veterans who are in crisis; they operate</w:t>
      </w:r>
      <w:r w:rsidRPr="00A75B1C">
        <w:rPr>
          <w:rFonts w:ascii="Arial" w:hAnsi="Arial" w:cs="Arial"/>
          <w:shd w:val="clear" w:color="auto" w:fill="FFFFFF"/>
        </w:rPr>
        <w:t xml:space="preserve"> by addressing an individual’s most immediate needs as rapidly as possible.  They can be contacted on Freephone </w:t>
      </w:r>
      <w:r w:rsidRPr="00A75B1C">
        <w:rPr>
          <w:rStyle w:val="red"/>
          <w:rFonts w:ascii="Arial" w:hAnsi="Arial" w:cs="Arial"/>
          <w:shd w:val="clear" w:color="auto" w:fill="FFFFFF"/>
        </w:rPr>
        <w:t>0800 012 68 67</w:t>
      </w:r>
      <w:r w:rsidRPr="00A75B1C">
        <w:rPr>
          <w:rFonts w:ascii="Arial" w:hAnsi="Arial" w:cs="Arial"/>
          <w:shd w:val="clear" w:color="auto" w:fill="FFFFFF"/>
        </w:rPr>
        <w:t>or by landline</w:t>
      </w:r>
      <w:r w:rsidRPr="00A75B1C">
        <w:rPr>
          <w:rStyle w:val="apple-converted-space"/>
          <w:rFonts w:ascii="Arial" w:hAnsi="Arial" w:cs="Arial"/>
          <w:shd w:val="clear" w:color="auto" w:fill="FFFFFF"/>
        </w:rPr>
        <w:t> </w:t>
      </w:r>
      <w:r w:rsidRPr="00A75B1C">
        <w:rPr>
          <w:rStyle w:val="red"/>
          <w:rFonts w:ascii="Arial" w:hAnsi="Arial" w:cs="Arial"/>
          <w:shd w:val="clear" w:color="auto" w:fill="FFFFFF"/>
        </w:rPr>
        <w:t xml:space="preserve">020 7828 2468.  </w:t>
      </w:r>
      <w:r>
        <w:rPr>
          <w:rStyle w:val="red"/>
          <w:rFonts w:ascii="Arial" w:hAnsi="Arial" w:cs="Arial"/>
          <w:shd w:val="clear" w:color="auto" w:fill="FFFFFF"/>
        </w:rPr>
        <w:t>Alternatively contact them by e-mail</w:t>
      </w:r>
      <w:r w:rsidRPr="00A75B1C">
        <w:rPr>
          <w:rStyle w:val="red"/>
          <w:rFonts w:ascii="Arial" w:hAnsi="Arial" w:cs="Arial"/>
          <w:shd w:val="clear" w:color="auto" w:fill="FFFFFF"/>
        </w:rPr>
        <w:t xml:space="preserve"> on </w:t>
      </w:r>
      <w:hyperlink r:id="rId88" w:history="1">
        <w:r w:rsidRPr="00A75B1C">
          <w:rPr>
            <w:rStyle w:val="Hyperlink"/>
            <w:rFonts w:ascii="Arial" w:hAnsi="Arial" w:cs="Arial"/>
            <w:color w:val="0070C0"/>
            <w:shd w:val="clear" w:color="auto" w:fill="FFFFFF"/>
          </w:rPr>
          <w:t>info@veterans-aid.net</w:t>
        </w:r>
      </w:hyperlink>
      <w:r>
        <w:rPr>
          <w:rFonts w:ascii="Arial" w:hAnsi="Arial" w:cs="Arial"/>
        </w:rPr>
        <w:t xml:space="preserve">.  For more information go to  </w:t>
      </w:r>
      <w:hyperlink r:id="rId89" w:history="1">
        <w:r w:rsidRPr="00100D87">
          <w:rPr>
            <w:rStyle w:val="Hyperlink"/>
            <w:rFonts w:ascii="Arial" w:hAnsi="Arial" w:cs="Arial"/>
          </w:rPr>
          <w:t>http://www.veterans-aid.net/</w:t>
        </w:r>
      </w:hyperlink>
      <w:r>
        <w:rPr>
          <w:rFonts w:ascii="Arial" w:hAnsi="Arial" w:cs="Arial"/>
        </w:rPr>
        <w:t>.</w:t>
      </w:r>
    </w:p>
    <w:p w:rsidR="000C595D" w:rsidRPr="00587C22" w:rsidRDefault="000C595D" w:rsidP="009E64DA">
      <w:pPr>
        <w:pStyle w:val="Heading6"/>
        <w:numPr>
          <w:ilvl w:val="0"/>
          <w:numId w:val="22"/>
        </w:numPr>
        <w:spacing w:before="0"/>
        <w:textAlignment w:val="baseline"/>
        <w:rPr>
          <w:rFonts w:ascii="Arial" w:hAnsi="Arial" w:cs="Arial"/>
          <w:i w:val="0"/>
          <w:color w:val="000000" w:themeColor="text1"/>
        </w:rPr>
      </w:pPr>
      <w:r w:rsidRPr="00587C22">
        <w:rPr>
          <w:rFonts w:ascii="Arial" w:hAnsi="Arial" w:cs="Arial"/>
          <w:b/>
          <w:i w:val="0"/>
          <w:color w:val="auto"/>
        </w:rPr>
        <w:t>Combat Stress</w:t>
      </w:r>
      <w:r w:rsidRPr="00587C22">
        <w:rPr>
          <w:rFonts w:ascii="Arial" w:hAnsi="Arial" w:cs="Arial"/>
          <w:i w:val="0"/>
          <w:color w:val="auto"/>
        </w:rPr>
        <w:t xml:space="preserve">.   Combat Stress is a mental health charity for Veterans.  It runs a 24 Hour helpline - </w:t>
      </w:r>
      <w:r w:rsidRPr="00587C22">
        <w:rPr>
          <w:rStyle w:val="tel"/>
          <w:rFonts w:ascii="Arial" w:hAnsi="Arial" w:cs="Arial"/>
          <w:i w:val="0"/>
          <w:color w:val="auto"/>
          <w:bdr w:val="none" w:sz="0" w:space="0" w:color="auto" w:frame="1"/>
        </w:rPr>
        <w:t>0800 138 161</w:t>
      </w:r>
      <w:r w:rsidRPr="00587C22">
        <w:rPr>
          <w:rFonts w:ascii="Arial" w:hAnsi="Arial" w:cs="Arial"/>
          <w:i w:val="0"/>
          <w:color w:val="auto"/>
        </w:rPr>
        <w:t xml:space="preserve"> - for the military community and their families.  Alternatively they can be contacted by text on 404 719 (standard charges apply for texts) or by e</w:t>
      </w:r>
      <w:r>
        <w:rPr>
          <w:rFonts w:ascii="Arial" w:hAnsi="Arial" w:cs="Arial"/>
          <w:i w:val="0"/>
          <w:color w:val="auto"/>
        </w:rPr>
        <w:t>-</w:t>
      </w:r>
      <w:r w:rsidRPr="00587C22">
        <w:rPr>
          <w:rFonts w:ascii="Arial" w:hAnsi="Arial" w:cs="Arial"/>
          <w:i w:val="0"/>
          <w:color w:val="auto"/>
        </w:rPr>
        <w:t xml:space="preserve">mail at </w:t>
      </w:r>
      <w:hyperlink r:id="rId90" w:history="1">
        <w:r w:rsidRPr="00587C22">
          <w:rPr>
            <w:rStyle w:val="Hyperlink"/>
            <w:rFonts w:ascii="Arial" w:hAnsi="Arial" w:cs="Arial"/>
            <w:i w:val="0"/>
            <w:color w:val="0070C0"/>
          </w:rPr>
          <w:t>combat.stress@rethink.org</w:t>
        </w:r>
      </w:hyperlink>
      <w:r w:rsidRPr="00587C22">
        <w:rPr>
          <w:rFonts w:ascii="Arial" w:hAnsi="Arial" w:cs="Arial"/>
          <w:i w:val="0"/>
          <w:color w:val="auto"/>
        </w:rPr>
        <w:t xml:space="preserve">.  They are there to offer advice on various issues from mental health to practical support.  For more information go to </w:t>
      </w:r>
      <w:hyperlink r:id="rId91" w:history="1">
        <w:r w:rsidRPr="00587C22">
          <w:rPr>
            <w:rStyle w:val="Hyperlink"/>
            <w:rFonts w:ascii="Arial" w:hAnsi="Arial" w:cs="Arial"/>
            <w:i w:val="0"/>
          </w:rPr>
          <w:t>http://www.combatstress.org.uk/</w:t>
        </w:r>
      </w:hyperlink>
      <w:r w:rsidRPr="00587C22">
        <w:rPr>
          <w:rFonts w:ascii="Arial" w:hAnsi="Arial" w:cs="Arial"/>
          <w:i w:val="0"/>
          <w:color w:val="000000" w:themeColor="text1"/>
        </w:rPr>
        <w:t>.</w:t>
      </w:r>
    </w:p>
    <w:p w:rsidR="000C595D" w:rsidRPr="00587C22" w:rsidRDefault="000C595D" w:rsidP="000C595D">
      <w:pPr>
        <w:pStyle w:val="ListParagraph"/>
        <w:rPr>
          <w:rFonts w:ascii="Arial" w:hAnsi="Arial" w:cs="Arial"/>
          <w:color w:val="000000" w:themeColor="text1"/>
        </w:rPr>
      </w:pPr>
    </w:p>
    <w:p w:rsidR="000C595D" w:rsidRPr="000C7009" w:rsidRDefault="000C595D" w:rsidP="009E64DA">
      <w:pPr>
        <w:pStyle w:val="ListParagraph"/>
        <w:numPr>
          <w:ilvl w:val="0"/>
          <w:numId w:val="22"/>
        </w:numPr>
        <w:rPr>
          <w:rFonts w:ascii="Arial" w:hAnsi="Arial" w:cs="Arial"/>
          <w:color w:val="000000" w:themeColor="text1"/>
        </w:rPr>
      </w:pPr>
      <w:r w:rsidRPr="000C7009">
        <w:rPr>
          <w:rFonts w:ascii="Arial" w:hAnsi="Arial" w:cs="Arial"/>
          <w:b/>
          <w:color w:val="000000" w:themeColor="text1"/>
        </w:rPr>
        <w:t>SPACES</w:t>
      </w:r>
      <w:r w:rsidRPr="000C7009">
        <w:rPr>
          <w:rFonts w:ascii="Arial" w:hAnsi="Arial" w:cs="Arial"/>
          <w:color w:val="000000" w:themeColor="text1"/>
        </w:rPr>
        <w:t>.   SPACES or t</w:t>
      </w:r>
      <w:r w:rsidRPr="000C7009">
        <w:rPr>
          <w:rFonts w:ascii="Arial" w:eastAsia="Times New Roman" w:hAnsi="Arial" w:cs="Arial"/>
          <w:color w:val="000000"/>
          <w:shd w:val="clear" w:color="auto" w:fill="FFFFFF"/>
          <w:lang w:eastAsia="en-GB"/>
        </w:rPr>
        <w:t xml:space="preserve">he Single Persons Accommodation Centre for the Ex Services is designed to help </w:t>
      </w:r>
      <w:r w:rsidR="00C62BB6">
        <w:rPr>
          <w:rFonts w:ascii="Arial" w:eastAsia="Times New Roman" w:hAnsi="Arial" w:cs="Arial"/>
          <w:color w:val="000000"/>
          <w:shd w:val="clear" w:color="auto" w:fill="FFFFFF"/>
          <w:lang w:eastAsia="en-GB"/>
        </w:rPr>
        <w:t>single-Service</w:t>
      </w:r>
      <w:r w:rsidRPr="000C7009">
        <w:rPr>
          <w:rFonts w:ascii="Arial" w:eastAsia="Times New Roman" w:hAnsi="Arial" w:cs="Arial"/>
          <w:color w:val="000000"/>
          <w:shd w:val="clear" w:color="auto" w:fill="FFFFFF"/>
          <w:lang w:eastAsia="en-GB"/>
        </w:rPr>
        <w:t xml:space="preserve"> Leavers find appropriate accommodation.  It is based within The Beacon at </w:t>
      </w:r>
      <w:proofErr w:type="spellStart"/>
      <w:r w:rsidRPr="000C7009">
        <w:rPr>
          <w:rFonts w:ascii="Arial" w:eastAsia="Times New Roman" w:hAnsi="Arial" w:cs="Arial"/>
          <w:color w:val="000000"/>
          <w:shd w:val="clear" w:color="auto" w:fill="FFFFFF"/>
          <w:lang w:eastAsia="en-GB"/>
        </w:rPr>
        <w:t>Catterick</w:t>
      </w:r>
      <w:proofErr w:type="spellEnd"/>
      <w:r w:rsidRPr="000C7009">
        <w:rPr>
          <w:rFonts w:ascii="Arial" w:eastAsia="Times New Roman" w:hAnsi="Arial" w:cs="Arial"/>
          <w:color w:val="000000"/>
          <w:shd w:val="clear" w:color="auto" w:fill="FFFFFF"/>
          <w:lang w:eastAsia="en-GB"/>
        </w:rPr>
        <w:t>, North Yorkshire and provides an accommodation placement service for single personnel being discharged from all three services.</w:t>
      </w:r>
      <w:r w:rsidRPr="000C7009">
        <w:rPr>
          <w:rFonts w:ascii="Arial" w:eastAsia="Times New Roman" w:hAnsi="Arial" w:cs="Arial"/>
          <w:color w:val="000000"/>
          <w:lang w:eastAsia="en-GB"/>
        </w:rPr>
        <w:t xml:space="preserve">  Although not directly involved with the issue of domestic abuse, they are experienced in supporting veterans and are an effective signposting service.  For more information go to </w:t>
      </w:r>
      <w:hyperlink r:id="rId92" w:history="1">
        <w:r w:rsidRPr="000C7009">
          <w:rPr>
            <w:rStyle w:val="Hyperlink"/>
            <w:rFonts w:ascii="Arial" w:hAnsi="Arial" w:cs="Arial"/>
          </w:rPr>
          <w:t>http://www.spaces.org.uk/</w:t>
        </w:r>
      </w:hyperlink>
      <w:r w:rsidRPr="000C7009">
        <w:rPr>
          <w:rFonts w:ascii="Arial" w:hAnsi="Arial" w:cs="Arial"/>
          <w:color w:val="000000" w:themeColor="text1"/>
        </w:rPr>
        <w:t>.  They can also be contacted by telephone on</w:t>
      </w:r>
      <w:r w:rsidRPr="000C7009">
        <w:rPr>
          <w:rStyle w:val="apple-converted-space"/>
          <w:rFonts w:ascii="Arial" w:hAnsi="Arial" w:cs="Arial"/>
          <w:color w:val="000000"/>
          <w:shd w:val="clear" w:color="auto" w:fill="FFFFFF"/>
        </w:rPr>
        <w:t> </w:t>
      </w:r>
      <w:r w:rsidRPr="000C7009">
        <w:rPr>
          <w:rFonts w:ascii="Arial" w:hAnsi="Arial" w:cs="Arial"/>
          <w:bCs/>
          <w:color w:val="000000"/>
          <w:shd w:val="clear" w:color="auto" w:fill="FFFFFF"/>
        </w:rPr>
        <w:t xml:space="preserve">01748 833797, </w:t>
      </w:r>
      <w:r w:rsidRPr="000C7009">
        <w:rPr>
          <w:rFonts w:ascii="Arial" w:hAnsi="Arial" w:cs="Arial"/>
          <w:color w:val="000000"/>
          <w:shd w:val="clear" w:color="auto" w:fill="FFFFFF"/>
        </w:rPr>
        <w:t>01748 872940 or 01748 830191.  Their e-mail address is</w:t>
      </w:r>
      <w:r w:rsidRPr="000C7009">
        <w:rPr>
          <w:rStyle w:val="apple-converted-space"/>
          <w:rFonts w:ascii="Arial" w:hAnsi="Arial" w:cs="Arial"/>
          <w:color w:val="000000"/>
          <w:shd w:val="clear" w:color="auto" w:fill="FFFFFF"/>
        </w:rPr>
        <w:t> </w:t>
      </w:r>
      <w:hyperlink r:id="rId93" w:history="1">
        <w:r w:rsidRPr="000C7009">
          <w:rPr>
            <w:rStyle w:val="Hyperlink"/>
            <w:rFonts w:ascii="Arial" w:hAnsi="Arial" w:cs="Arial"/>
          </w:rPr>
          <w:t>spaces@riverside.org.uk</w:t>
        </w:r>
      </w:hyperlink>
      <w:r w:rsidRPr="000C7009">
        <w:rPr>
          <w:rFonts w:ascii="Arial" w:hAnsi="Arial" w:cs="Arial"/>
          <w:bCs/>
        </w:rPr>
        <w:t xml:space="preserve">.  </w:t>
      </w:r>
    </w:p>
    <w:p w:rsidR="000C595D" w:rsidRPr="00C605E1" w:rsidRDefault="000C595D" w:rsidP="000C595D">
      <w:pPr>
        <w:rPr>
          <w:rFonts w:ascii="Arial" w:hAnsi="Arial" w:cs="Arial"/>
          <w:b/>
          <w:color w:val="000000" w:themeColor="text1"/>
        </w:rPr>
      </w:pPr>
      <w:r w:rsidRPr="00C605E1">
        <w:rPr>
          <w:rFonts w:ascii="Arial" w:hAnsi="Arial" w:cs="Arial"/>
          <w:b/>
          <w:color w:val="000000" w:themeColor="text1"/>
        </w:rPr>
        <w:lastRenderedPageBreak/>
        <w:t>Additional Information and Resources</w:t>
      </w:r>
    </w:p>
    <w:p w:rsidR="000C595D" w:rsidRDefault="000C595D" w:rsidP="000C595D">
      <w:pPr>
        <w:rPr>
          <w:rFonts w:ascii="Arial" w:hAnsi="Arial" w:cs="Arial"/>
          <w:color w:val="000000" w:themeColor="text1"/>
        </w:rPr>
      </w:pPr>
      <w:r w:rsidRPr="00917D22">
        <w:rPr>
          <w:rFonts w:ascii="Arial" w:hAnsi="Arial" w:cs="Arial"/>
          <w:color w:val="000000" w:themeColor="text1"/>
        </w:rPr>
        <w:t>The following information may</w:t>
      </w:r>
      <w:r>
        <w:rPr>
          <w:rFonts w:ascii="Arial" w:hAnsi="Arial" w:cs="Arial"/>
          <w:color w:val="000000" w:themeColor="text1"/>
        </w:rPr>
        <w:t xml:space="preserve"> also</w:t>
      </w:r>
      <w:r w:rsidRPr="00917D22">
        <w:rPr>
          <w:rFonts w:ascii="Arial" w:hAnsi="Arial" w:cs="Arial"/>
          <w:color w:val="000000" w:themeColor="text1"/>
        </w:rPr>
        <w:t xml:space="preserve"> be of in</w:t>
      </w:r>
      <w:r>
        <w:rPr>
          <w:rFonts w:ascii="Arial" w:hAnsi="Arial" w:cs="Arial"/>
          <w:color w:val="000000" w:themeColor="text1"/>
        </w:rPr>
        <w:t>terest to the veteran community:</w:t>
      </w:r>
    </w:p>
    <w:p w:rsidR="000C595D" w:rsidRDefault="000C595D" w:rsidP="009E64DA">
      <w:pPr>
        <w:pStyle w:val="ListParagraph"/>
        <w:numPr>
          <w:ilvl w:val="0"/>
          <w:numId w:val="21"/>
        </w:numPr>
        <w:rPr>
          <w:rFonts w:ascii="Arial" w:hAnsi="Arial" w:cs="Arial"/>
          <w:color w:val="000000" w:themeColor="text1"/>
        </w:rPr>
      </w:pPr>
      <w:r>
        <w:rPr>
          <w:rFonts w:ascii="Arial" w:hAnsi="Arial" w:cs="Arial"/>
          <w:b/>
          <w:color w:val="000000" w:themeColor="text1"/>
        </w:rPr>
        <w:t>Veterans UK</w:t>
      </w:r>
      <w:r>
        <w:rPr>
          <w:rFonts w:ascii="Arial" w:hAnsi="Arial" w:cs="Arial"/>
          <w:color w:val="000000" w:themeColor="text1"/>
        </w:rPr>
        <w:t xml:space="preserve">.   Veterans UK is overseen by the Ministry of Defence and is there to help ex-service personnel and their families decide which support services to access.  The Veterans UK Helpline – 0808 1914 218 – is free to all veterans and their families and provides advice on many topics.  Veterans UK also administers the Armed Forces Pension Scheme and as well as payments for those injured or bereaved through service.  More information is detailed at </w:t>
      </w:r>
      <w:hyperlink r:id="rId94" w:history="1">
        <w:r w:rsidRPr="00BB0766">
          <w:rPr>
            <w:rStyle w:val="Hyperlink"/>
            <w:rFonts w:ascii="Arial" w:hAnsi="Arial" w:cs="Arial"/>
          </w:rPr>
          <w:t>http://www.veterans-uk.info/</w:t>
        </w:r>
      </w:hyperlink>
      <w:r>
        <w:rPr>
          <w:rFonts w:ascii="Arial" w:hAnsi="Arial" w:cs="Arial"/>
          <w:color w:val="000000" w:themeColor="text1"/>
        </w:rPr>
        <w:t>.</w:t>
      </w:r>
    </w:p>
    <w:p w:rsidR="000C595D" w:rsidRDefault="000C595D" w:rsidP="000C595D">
      <w:pPr>
        <w:pStyle w:val="ListParagraph"/>
        <w:rPr>
          <w:rFonts w:ascii="Arial" w:hAnsi="Arial" w:cs="Arial"/>
          <w:color w:val="000000" w:themeColor="text1"/>
        </w:rPr>
      </w:pPr>
    </w:p>
    <w:p w:rsidR="008A516C" w:rsidRDefault="000C595D" w:rsidP="0004591B">
      <w:pPr>
        <w:pStyle w:val="ListParagraph"/>
        <w:numPr>
          <w:ilvl w:val="0"/>
          <w:numId w:val="21"/>
        </w:numPr>
        <w:rPr>
          <w:rFonts w:ascii="Arial" w:hAnsi="Arial" w:cs="Arial"/>
          <w:color w:val="000000" w:themeColor="text1"/>
        </w:rPr>
      </w:pPr>
      <w:r w:rsidRPr="00C42E04">
        <w:rPr>
          <w:rFonts w:ascii="Arial" w:hAnsi="Arial" w:cs="Arial"/>
          <w:b/>
          <w:color w:val="000000" w:themeColor="text1"/>
        </w:rPr>
        <w:t>Veterans Council</w:t>
      </w:r>
      <w:r w:rsidRPr="00C42E04">
        <w:rPr>
          <w:rFonts w:ascii="Arial" w:hAnsi="Arial" w:cs="Arial"/>
          <w:color w:val="000000" w:themeColor="text1"/>
        </w:rPr>
        <w:t>.   The Veterans Council</w:t>
      </w:r>
      <w:r>
        <w:rPr>
          <w:rFonts w:ascii="Arial" w:hAnsi="Arial" w:cs="Arial"/>
          <w:color w:val="000000" w:themeColor="text1"/>
        </w:rPr>
        <w:t xml:space="preserve"> is a charity that</w:t>
      </w:r>
      <w:r w:rsidRPr="00C42E04">
        <w:rPr>
          <w:rFonts w:ascii="Arial" w:hAnsi="Arial" w:cs="Arial"/>
          <w:color w:val="000000" w:themeColor="text1"/>
        </w:rPr>
        <w:t xml:space="preserve"> offers an Armed Forces Community Directory</w:t>
      </w:r>
      <w:r>
        <w:rPr>
          <w:rFonts w:ascii="Arial" w:hAnsi="Arial" w:cs="Arial"/>
          <w:color w:val="000000" w:themeColor="text1"/>
        </w:rPr>
        <w:t>.</w:t>
      </w:r>
      <w:r w:rsidRPr="00C42E04">
        <w:rPr>
          <w:rFonts w:ascii="Arial" w:hAnsi="Arial" w:cs="Arial"/>
          <w:color w:val="000000" w:themeColor="text1"/>
        </w:rPr>
        <w:t xml:space="preserve">  The directory is</w:t>
      </w:r>
      <w:r>
        <w:rPr>
          <w:rFonts w:ascii="Arial" w:hAnsi="Arial" w:cs="Arial"/>
          <w:color w:val="000000" w:themeColor="text1"/>
        </w:rPr>
        <w:t xml:space="preserve"> effectively</w:t>
      </w:r>
      <w:r w:rsidRPr="00C42E04">
        <w:rPr>
          <w:rFonts w:ascii="Arial" w:hAnsi="Arial" w:cs="Arial"/>
          <w:color w:val="000000" w:themeColor="text1"/>
        </w:rPr>
        <w:t xml:space="preserve"> a database of organisations that support the Armed Forces Community.  To view the </w:t>
      </w:r>
      <w:proofErr w:type="gramStart"/>
      <w:r w:rsidRPr="00C42E04">
        <w:rPr>
          <w:rFonts w:ascii="Arial" w:hAnsi="Arial" w:cs="Arial"/>
          <w:color w:val="000000" w:themeColor="text1"/>
        </w:rPr>
        <w:t>directory go</w:t>
      </w:r>
      <w:proofErr w:type="gramEnd"/>
      <w:r w:rsidRPr="00C42E04">
        <w:rPr>
          <w:rFonts w:ascii="Arial" w:hAnsi="Arial" w:cs="Arial"/>
          <w:color w:val="000000" w:themeColor="text1"/>
        </w:rPr>
        <w:t xml:space="preserve"> to </w:t>
      </w:r>
      <w:hyperlink r:id="rId95" w:history="1">
        <w:r w:rsidRPr="00C42E04">
          <w:rPr>
            <w:rStyle w:val="Hyperlink"/>
            <w:rFonts w:ascii="Arial" w:hAnsi="Arial" w:cs="Arial"/>
          </w:rPr>
          <w:t>http://www.veteranscouncil.org.uk/</w:t>
        </w:r>
      </w:hyperlink>
      <w:r>
        <w:rPr>
          <w:rFonts w:ascii="Arial" w:hAnsi="Arial" w:cs="Arial"/>
          <w:color w:val="000000" w:themeColor="text1"/>
        </w:rPr>
        <w:t xml:space="preserve">. </w:t>
      </w:r>
    </w:p>
    <w:p w:rsidR="0004591B" w:rsidRPr="0004591B" w:rsidRDefault="0004591B" w:rsidP="0004591B">
      <w:pPr>
        <w:pStyle w:val="ListParagraph"/>
        <w:rPr>
          <w:rFonts w:ascii="Arial" w:hAnsi="Arial" w:cs="Arial"/>
          <w:color w:val="000000" w:themeColor="text1"/>
        </w:rPr>
      </w:pPr>
    </w:p>
    <w:p w:rsidR="008A516C" w:rsidRPr="008A516C" w:rsidRDefault="00BC15A5" w:rsidP="009E64DA">
      <w:pPr>
        <w:pStyle w:val="ListParagraph"/>
        <w:numPr>
          <w:ilvl w:val="0"/>
          <w:numId w:val="5"/>
        </w:numPr>
        <w:rPr>
          <w:rFonts w:ascii="Arial" w:hAnsi="Arial" w:cs="Arial"/>
          <w:b/>
          <w:sz w:val="28"/>
          <w:szCs w:val="28"/>
        </w:rPr>
      </w:pPr>
      <w:r>
        <w:rPr>
          <w:rFonts w:ascii="Arial" w:hAnsi="Arial" w:cs="Arial"/>
          <w:b/>
          <w:sz w:val="28"/>
          <w:szCs w:val="28"/>
        </w:rPr>
        <w:t>Summary</w:t>
      </w:r>
    </w:p>
    <w:p w:rsidR="003E6544" w:rsidRPr="006F02F9" w:rsidRDefault="00BC15A5">
      <w:pPr>
        <w:rPr>
          <w:rFonts w:ascii="Arial" w:hAnsi="Arial" w:cs="Arial"/>
        </w:rPr>
      </w:pPr>
      <w:r w:rsidRPr="003E6544">
        <w:rPr>
          <w:rFonts w:ascii="Arial" w:hAnsi="Arial" w:cs="Arial"/>
        </w:rPr>
        <w:t>Practitioners working in support services</w:t>
      </w:r>
      <w:r w:rsidR="003E6544" w:rsidRPr="003E6544">
        <w:rPr>
          <w:rFonts w:ascii="Arial" w:hAnsi="Arial" w:cs="Arial"/>
        </w:rPr>
        <w:t xml:space="preserve"> or local communities</w:t>
      </w:r>
      <w:r w:rsidRPr="003E6544">
        <w:rPr>
          <w:rFonts w:ascii="Arial" w:hAnsi="Arial" w:cs="Arial"/>
        </w:rPr>
        <w:t xml:space="preserve"> recognise the</w:t>
      </w:r>
      <w:r w:rsidR="003E6544">
        <w:rPr>
          <w:rFonts w:ascii="Arial" w:hAnsi="Arial" w:cs="Arial"/>
        </w:rPr>
        <w:t xml:space="preserve"> need to</w:t>
      </w:r>
      <w:r w:rsidR="003E6544" w:rsidRPr="003E6544">
        <w:rPr>
          <w:rFonts w:ascii="Arial" w:hAnsi="Arial" w:cs="Arial"/>
        </w:rPr>
        <w:t xml:space="preserve"> </w:t>
      </w:r>
      <w:r w:rsidR="003E6544">
        <w:rPr>
          <w:rFonts w:ascii="Arial" w:hAnsi="Arial" w:cs="Arial"/>
        </w:rPr>
        <w:t>understand</w:t>
      </w:r>
      <w:r w:rsidR="003E6544" w:rsidRPr="003E6544">
        <w:rPr>
          <w:rFonts w:ascii="Arial" w:hAnsi="Arial" w:cs="Arial"/>
        </w:rPr>
        <w:t xml:space="preserve"> </w:t>
      </w:r>
      <w:r w:rsidR="003E6544">
        <w:rPr>
          <w:rFonts w:ascii="Arial" w:hAnsi="Arial" w:cs="Arial"/>
        </w:rPr>
        <w:t xml:space="preserve">the </w:t>
      </w:r>
      <w:r w:rsidRPr="003E6544">
        <w:rPr>
          <w:rFonts w:ascii="Arial" w:hAnsi="Arial" w:cs="Arial"/>
        </w:rPr>
        <w:t>working practices</w:t>
      </w:r>
      <w:r w:rsidR="003E6544">
        <w:rPr>
          <w:rFonts w:ascii="Arial" w:hAnsi="Arial" w:cs="Arial"/>
        </w:rPr>
        <w:t xml:space="preserve"> of other agencies</w:t>
      </w:r>
      <w:r w:rsidRPr="003E6544">
        <w:rPr>
          <w:rFonts w:ascii="Arial" w:hAnsi="Arial" w:cs="Arial"/>
        </w:rPr>
        <w:t xml:space="preserve"> as well as the importance of building strong and enduring r</w:t>
      </w:r>
      <w:r w:rsidR="003E6544">
        <w:rPr>
          <w:rFonts w:ascii="Arial" w:hAnsi="Arial" w:cs="Arial"/>
        </w:rPr>
        <w:t>elationships with other support providers and community groups</w:t>
      </w:r>
      <w:r w:rsidRPr="003E6544">
        <w:rPr>
          <w:rFonts w:ascii="Arial" w:hAnsi="Arial" w:cs="Arial"/>
        </w:rPr>
        <w:t>.  It is hoped that this Handbook helps civilian practitioners support victims, perp</w:t>
      </w:r>
      <w:r w:rsidR="0074612D">
        <w:rPr>
          <w:rFonts w:ascii="Arial" w:hAnsi="Arial" w:cs="Arial"/>
        </w:rPr>
        <w:t>etrators and families from the Armed F</w:t>
      </w:r>
      <w:r w:rsidRPr="003E6544">
        <w:rPr>
          <w:rFonts w:ascii="Arial" w:hAnsi="Arial" w:cs="Arial"/>
        </w:rPr>
        <w:t>orces community who are affected by domestic abuse.  This could be for a specific case, or for ongoing commitments within</w:t>
      </w:r>
      <w:r w:rsidR="0074612D">
        <w:rPr>
          <w:rFonts w:ascii="Arial" w:hAnsi="Arial" w:cs="Arial"/>
        </w:rPr>
        <w:t xml:space="preserve"> an area where the Armed F</w:t>
      </w:r>
      <w:r w:rsidR="003E6544" w:rsidRPr="003E6544">
        <w:rPr>
          <w:rFonts w:ascii="Arial" w:hAnsi="Arial" w:cs="Arial"/>
        </w:rPr>
        <w:t>orces</w:t>
      </w:r>
      <w:r w:rsidR="003E6544">
        <w:rPr>
          <w:rFonts w:ascii="Arial" w:hAnsi="Arial" w:cs="Arial"/>
        </w:rPr>
        <w:t xml:space="preserve"> </w:t>
      </w:r>
      <w:r w:rsidR="003E6544" w:rsidRPr="006F02F9">
        <w:rPr>
          <w:rFonts w:ascii="Arial" w:hAnsi="Arial" w:cs="Arial"/>
        </w:rPr>
        <w:t>are strongly repre</w:t>
      </w:r>
      <w:r w:rsidR="0074612D">
        <w:rPr>
          <w:rFonts w:ascii="Arial" w:hAnsi="Arial" w:cs="Arial"/>
        </w:rPr>
        <w:t>sented.  The Armed F</w:t>
      </w:r>
      <w:r w:rsidR="003E6544" w:rsidRPr="006F02F9">
        <w:rPr>
          <w:rFonts w:ascii="Arial" w:hAnsi="Arial" w:cs="Arial"/>
        </w:rPr>
        <w:t>orces community is a reflection of wider society, and it is important to ensure that although the dynamics they manage may be quite unique, the support they receive is as effective as their civilian counterpart</w:t>
      </w:r>
      <w:r w:rsidR="00C366F6">
        <w:rPr>
          <w:rFonts w:ascii="Arial" w:hAnsi="Arial" w:cs="Arial"/>
        </w:rPr>
        <w:t>s</w:t>
      </w:r>
      <w:r w:rsidR="003E6544" w:rsidRPr="006F02F9">
        <w:rPr>
          <w:rFonts w:ascii="Arial" w:hAnsi="Arial" w:cs="Arial"/>
        </w:rPr>
        <w:t>.</w:t>
      </w:r>
    </w:p>
    <w:p w:rsidR="0053118A" w:rsidRPr="0053118A" w:rsidRDefault="003E6544">
      <w:pPr>
        <w:rPr>
          <w:rFonts w:ascii="Arial" w:hAnsi="Arial" w:cs="Arial"/>
        </w:rPr>
        <w:sectPr w:rsidR="0053118A" w:rsidRPr="0053118A" w:rsidSect="009A6713">
          <w:footerReference w:type="default" r:id="rId96"/>
          <w:pgSz w:w="11906" w:h="16838"/>
          <w:pgMar w:top="1440" w:right="1440" w:bottom="1440" w:left="1440" w:header="708" w:footer="708" w:gutter="0"/>
          <w:pgNumType w:start="1"/>
          <w:cols w:space="708"/>
          <w:docGrid w:linePitch="360"/>
        </w:sectPr>
      </w:pPr>
      <w:r w:rsidRPr="006F02F9">
        <w:rPr>
          <w:rFonts w:ascii="Arial" w:hAnsi="Arial" w:cs="Arial"/>
        </w:rPr>
        <w:t>Every effort has been made to ensure the information contained in this Handbook is</w:t>
      </w:r>
      <w:r w:rsidR="006F02F9" w:rsidRPr="006F02F9">
        <w:rPr>
          <w:rFonts w:ascii="Arial" w:hAnsi="Arial" w:cs="Arial"/>
        </w:rPr>
        <w:t xml:space="preserve"> accurate an</w:t>
      </w:r>
      <w:r w:rsidR="004408F3">
        <w:rPr>
          <w:rFonts w:ascii="Arial" w:hAnsi="Arial" w:cs="Arial"/>
        </w:rPr>
        <w:t>d current at the time of publication</w:t>
      </w:r>
      <w:r w:rsidR="006F02F9" w:rsidRPr="006F02F9">
        <w:rPr>
          <w:rFonts w:ascii="Arial" w:hAnsi="Arial" w:cs="Arial"/>
        </w:rPr>
        <w:t>.</w:t>
      </w:r>
    </w:p>
    <w:p w:rsidR="000E2C29" w:rsidRPr="000E2C29" w:rsidRDefault="00B238D1" w:rsidP="004C3DC4">
      <w:pPr>
        <w:rPr>
          <w:rFonts w:ascii="Arial" w:hAnsi="Arial" w:cs="Arial"/>
          <w:b/>
          <w:sz w:val="28"/>
          <w:szCs w:val="28"/>
          <w:u w:val="single"/>
        </w:rPr>
      </w:pPr>
      <w:r w:rsidRPr="000E2C29">
        <w:rPr>
          <w:rFonts w:ascii="Arial" w:hAnsi="Arial" w:cs="Arial"/>
          <w:b/>
          <w:sz w:val="28"/>
          <w:szCs w:val="28"/>
          <w:u w:val="single"/>
        </w:rPr>
        <w:lastRenderedPageBreak/>
        <w:t>Appendix</w:t>
      </w:r>
      <w:r w:rsidR="000E2C29" w:rsidRPr="000E2C29">
        <w:rPr>
          <w:rFonts w:ascii="Arial" w:hAnsi="Arial" w:cs="Arial"/>
          <w:b/>
          <w:sz w:val="28"/>
          <w:szCs w:val="28"/>
          <w:u w:val="single"/>
        </w:rPr>
        <w:t xml:space="preserve"> 1</w:t>
      </w:r>
    </w:p>
    <w:p w:rsidR="004C3DC4" w:rsidRDefault="004C3DC4" w:rsidP="004C3DC4">
      <w:pPr>
        <w:rPr>
          <w:rFonts w:ascii="Arial" w:hAnsi="Arial" w:cs="Arial"/>
          <w:b/>
          <w:sz w:val="28"/>
          <w:szCs w:val="28"/>
        </w:rPr>
      </w:pPr>
      <w:r w:rsidRPr="00EA2A86">
        <w:rPr>
          <w:rFonts w:ascii="Arial" w:hAnsi="Arial" w:cs="Arial"/>
          <w:b/>
          <w:sz w:val="28"/>
          <w:szCs w:val="28"/>
        </w:rPr>
        <w:t>Establishing a Lo</w:t>
      </w:r>
      <w:r w:rsidR="00BE47EA">
        <w:rPr>
          <w:rFonts w:ascii="Arial" w:hAnsi="Arial" w:cs="Arial"/>
          <w:b/>
          <w:sz w:val="28"/>
          <w:szCs w:val="28"/>
        </w:rPr>
        <w:t>cal Domestic Abuse Military Sub-</w:t>
      </w:r>
      <w:r w:rsidRPr="00EA2A86">
        <w:rPr>
          <w:rFonts w:ascii="Arial" w:hAnsi="Arial" w:cs="Arial"/>
          <w:b/>
          <w:sz w:val="28"/>
          <w:szCs w:val="28"/>
        </w:rPr>
        <w:t>Group</w:t>
      </w:r>
    </w:p>
    <w:p w:rsidR="00EA2A86" w:rsidRPr="00BE47EA" w:rsidRDefault="00BE47EA" w:rsidP="004C3DC4">
      <w:pPr>
        <w:rPr>
          <w:rFonts w:ascii="Arial" w:hAnsi="Arial" w:cs="Arial"/>
          <w:b/>
        </w:rPr>
      </w:pPr>
      <w:r w:rsidRPr="00BE47EA">
        <w:rPr>
          <w:rFonts w:ascii="Arial" w:hAnsi="Arial" w:cs="Arial"/>
          <w:b/>
        </w:rPr>
        <w:t>Considerations for Establishing a Local Domestic Abuse Military Sub-Group</w:t>
      </w:r>
    </w:p>
    <w:p w:rsidR="00B238D1" w:rsidRPr="00BE47EA" w:rsidRDefault="00BE47EA" w:rsidP="004C3DC4">
      <w:pPr>
        <w:rPr>
          <w:rFonts w:ascii="Arial" w:hAnsi="Arial" w:cs="Arial"/>
        </w:rPr>
      </w:pPr>
      <w:r w:rsidRPr="00BE47EA">
        <w:rPr>
          <w:rFonts w:ascii="Arial" w:hAnsi="Arial" w:cs="Arial"/>
        </w:rPr>
        <w:t xml:space="preserve">The table below details the main point’s civilian practitioners may wish to consider when establishing a local domestic abuse military sub-group. </w:t>
      </w:r>
    </w:p>
    <w:tbl>
      <w:tblPr>
        <w:tblStyle w:val="TableGrid"/>
        <w:tblW w:w="9322" w:type="dxa"/>
        <w:tblLook w:val="04A0"/>
      </w:tblPr>
      <w:tblGrid>
        <w:gridCol w:w="539"/>
        <w:gridCol w:w="2408"/>
        <w:gridCol w:w="6375"/>
      </w:tblGrid>
      <w:tr w:rsidR="000308D3" w:rsidRPr="00EA2A86" w:rsidTr="000308D3">
        <w:tc>
          <w:tcPr>
            <w:tcW w:w="539" w:type="dxa"/>
          </w:tcPr>
          <w:p w:rsidR="000308D3" w:rsidRPr="00EA2A86" w:rsidRDefault="000308D3" w:rsidP="004C3DC4">
            <w:pPr>
              <w:rPr>
                <w:rFonts w:ascii="Arial" w:hAnsi="Arial" w:cs="Arial"/>
                <w:b/>
                <w:sz w:val="20"/>
                <w:szCs w:val="20"/>
              </w:rPr>
            </w:pPr>
            <w:r w:rsidRPr="00EA2A86">
              <w:rPr>
                <w:rFonts w:ascii="Arial" w:hAnsi="Arial" w:cs="Arial"/>
                <w:b/>
                <w:sz w:val="20"/>
                <w:szCs w:val="20"/>
              </w:rPr>
              <w:t>Ser</w:t>
            </w:r>
          </w:p>
        </w:tc>
        <w:tc>
          <w:tcPr>
            <w:tcW w:w="2408" w:type="dxa"/>
          </w:tcPr>
          <w:p w:rsidR="000308D3" w:rsidRPr="00EA2A86" w:rsidRDefault="000308D3" w:rsidP="004C3DC4">
            <w:pPr>
              <w:rPr>
                <w:rFonts w:ascii="Arial" w:hAnsi="Arial" w:cs="Arial"/>
                <w:b/>
                <w:sz w:val="20"/>
                <w:szCs w:val="20"/>
              </w:rPr>
            </w:pPr>
            <w:r w:rsidRPr="00EA2A86">
              <w:rPr>
                <w:rFonts w:ascii="Arial" w:hAnsi="Arial" w:cs="Arial"/>
                <w:b/>
                <w:sz w:val="20"/>
                <w:szCs w:val="20"/>
              </w:rPr>
              <w:t>Action</w:t>
            </w:r>
          </w:p>
        </w:tc>
        <w:tc>
          <w:tcPr>
            <w:tcW w:w="6375" w:type="dxa"/>
          </w:tcPr>
          <w:p w:rsidR="000308D3" w:rsidRPr="00EA2A86" w:rsidRDefault="000308D3" w:rsidP="004C3DC4">
            <w:pPr>
              <w:rPr>
                <w:rFonts w:ascii="Arial" w:hAnsi="Arial" w:cs="Arial"/>
                <w:b/>
                <w:sz w:val="20"/>
                <w:szCs w:val="20"/>
              </w:rPr>
            </w:pPr>
            <w:r w:rsidRPr="00EA2A86">
              <w:rPr>
                <w:rFonts w:ascii="Arial" w:hAnsi="Arial" w:cs="Arial"/>
                <w:b/>
                <w:sz w:val="20"/>
                <w:szCs w:val="20"/>
              </w:rPr>
              <w:t xml:space="preserve">Considerations </w:t>
            </w:r>
          </w:p>
        </w:tc>
      </w:tr>
      <w:tr w:rsidR="000308D3" w:rsidRPr="00EA2A86" w:rsidTr="000308D3">
        <w:tc>
          <w:tcPr>
            <w:tcW w:w="539" w:type="dxa"/>
          </w:tcPr>
          <w:p w:rsidR="000308D3" w:rsidRPr="00EA2A86" w:rsidRDefault="000308D3" w:rsidP="004C3DC4">
            <w:pPr>
              <w:rPr>
                <w:rFonts w:ascii="Arial" w:hAnsi="Arial" w:cs="Arial"/>
                <w:sz w:val="20"/>
                <w:szCs w:val="20"/>
              </w:rPr>
            </w:pPr>
            <w:r w:rsidRPr="00EA2A86">
              <w:rPr>
                <w:rFonts w:ascii="Arial" w:hAnsi="Arial" w:cs="Arial"/>
                <w:sz w:val="20"/>
                <w:szCs w:val="20"/>
              </w:rPr>
              <w:t>1</w:t>
            </w:r>
          </w:p>
        </w:tc>
        <w:tc>
          <w:tcPr>
            <w:tcW w:w="2408" w:type="dxa"/>
          </w:tcPr>
          <w:p w:rsidR="000308D3" w:rsidRPr="00EA2A86" w:rsidRDefault="000308D3" w:rsidP="004C3DC4">
            <w:pPr>
              <w:rPr>
                <w:rFonts w:ascii="Arial" w:hAnsi="Arial" w:cs="Arial"/>
                <w:sz w:val="20"/>
                <w:szCs w:val="20"/>
              </w:rPr>
            </w:pPr>
            <w:r w:rsidRPr="00EA2A86">
              <w:rPr>
                <w:rFonts w:ascii="Arial" w:hAnsi="Arial" w:cs="Arial"/>
                <w:sz w:val="20"/>
                <w:szCs w:val="20"/>
              </w:rPr>
              <w:t>Identify need</w:t>
            </w:r>
          </w:p>
        </w:tc>
        <w:tc>
          <w:tcPr>
            <w:tcW w:w="6375" w:type="dxa"/>
          </w:tcPr>
          <w:p w:rsidR="000308D3" w:rsidRPr="00EA2A86" w:rsidRDefault="000308D3" w:rsidP="004C3DC4">
            <w:pPr>
              <w:rPr>
                <w:rFonts w:ascii="Arial" w:hAnsi="Arial" w:cs="Arial"/>
                <w:sz w:val="20"/>
                <w:szCs w:val="20"/>
              </w:rPr>
            </w:pPr>
            <w:r w:rsidRPr="00EA2A86">
              <w:rPr>
                <w:rFonts w:ascii="Arial" w:hAnsi="Arial" w:cs="Arial"/>
                <w:sz w:val="20"/>
                <w:szCs w:val="20"/>
              </w:rPr>
              <w:t>Are there military bases in the local area?</w:t>
            </w:r>
          </w:p>
          <w:p w:rsidR="000308D3" w:rsidRDefault="000308D3" w:rsidP="005F745E">
            <w:pPr>
              <w:rPr>
                <w:rFonts w:ascii="Arial" w:hAnsi="Arial" w:cs="Arial"/>
                <w:sz w:val="20"/>
                <w:szCs w:val="20"/>
              </w:rPr>
            </w:pPr>
            <w:r w:rsidRPr="00EA2A86">
              <w:rPr>
                <w:rFonts w:ascii="Arial" w:hAnsi="Arial" w:cs="Arial"/>
                <w:sz w:val="20"/>
                <w:szCs w:val="20"/>
              </w:rPr>
              <w:t>Have any is</w:t>
            </w:r>
            <w:r w:rsidR="005F745E">
              <w:rPr>
                <w:rFonts w:ascii="Arial" w:hAnsi="Arial" w:cs="Arial"/>
                <w:sz w:val="20"/>
                <w:szCs w:val="20"/>
              </w:rPr>
              <w:t>sues been identified which may</w:t>
            </w:r>
            <w:r w:rsidRPr="00EA2A86">
              <w:rPr>
                <w:rFonts w:ascii="Arial" w:hAnsi="Arial" w:cs="Arial"/>
                <w:sz w:val="20"/>
                <w:szCs w:val="20"/>
              </w:rPr>
              <w:t xml:space="preserve"> have benefitted from a</w:t>
            </w:r>
            <w:r w:rsidR="005F745E">
              <w:rPr>
                <w:rFonts w:ascii="Arial" w:hAnsi="Arial" w:cs="Arial"/>
                <w:sz w:val="20"/>
                <w:szCs w:val="20"/>
              </w:rPr>
              <w:t xml:space="preserve"> stronger multi-agency</w:t>
            </w:r>
            <w:r w:rsidRPr="00EA2A86">
              <w:rPr>
                <w:rFonts w:ascii="Arial" w:hAnsi="Arial" w:cs="Arial"/>
                <w:sz w:val="20"/>
                <w:szCs w:val="20"/>
              </w:rPr>
              <w:t xml:space="preserve"> approach?</w:t>
            </w:r>
          </w:p>
          <w:p w:rsidR="00E161AA" w:rsidRPr="00EA2A86" w:rsidRDefault="00E161AA" w:rsidP="005F745E">
            <w:pPr>
              <w:rPr>
                <w:rFonts w:ascii="Arial" w:hAnsi="Arial" w:cs="Arial"/>
                <w:sz w:val="20"/>
                <w:szCs w:val="20"/>
              </w:rPr>
            </w:pPr>
          </w:p>
        </w:tc>
      </w:tr>
      <w:tr w:rsidR="000308D3" w:rsidRPr="00EA2A86" w:rsidTr="000308D3">
        <w:tc>
          <w:tcPr>
            <w:tcW w:w="539" w:type="dxa"/>
          </w:tcPr>
          <w:p w:rsidR="000308D3" w:rsidRPr="00EA2A86" w:rsidRDefault="000308D3" w:rsidP="004C3DC4">
            <w:pPr>
              <w:rPr>
                <w:rFonts w:ascii="Arial" w:hAnsi="Arial" w:cs="Arial"/>
                <w:sz w:val="20"/>
                <w:szCs w:val="20"/>
              </w:rPr>
            </w:pPr>
            <w:r w:rsidRPr="00EA2A86">
              <w:rPr>
                <w:rFonts w:ascii="Arial" w:hAnsi="Arial" w:cs="Arial"/>
                <w:sz w:val="20"/>
                <w:szCs w:val="20"/>
              </w:rPr>
              <w:t>2</w:t>
            </w:r>
          </w:p>
        </w:tc>
        <w:tc>
          <w:tcPr>
            <w:tcW w:w="2408" w:type="dxa"/>
          </w:tcPr>
          <w:p w:rsidR="000308D3" w:rsidRPr="00EA2A86" w:rsidRDefault="000308D3" w:rsidP="004C3DC4">
            <w:pPr>
              <w:rPr>
                <w:rFonts w:ascii="Arial" w:hAnsi="Arial" w:cs="Arial"/>
                <w:sz w:val="20"/>
                <w:szCs w:val="20"/>
              </w:rPr>
            </w:pPr>
            <w:r w:rsidRPr="00EA2A86">
              <w:rPr>
                <w:rFonts w:ascii="Arial" w:hAnsi="Arial" w:cs="Arial"/>
                <w:sz w:val="20"/>
                <w:szCs w:val="20"/>
              </w:rPr>
              <w:t>Identify key players</w:t>
            </w:r>
          </w:p>
        </w:tc>
        <w:tc>
          <w:tcPr>
            <w:tcW w:w="6375" w:type="dxa"/>
          </w:tcPr>
          <w:p w:rsidR="000308D3" w:rsidRPr="00EA2A86" w:rsidRDefault="004409BB" w:rsidP="004C3DC4">
            <w:pPr>
              <w:rPr>
                <w:rFonts w:ascii="Arial" w:hAnsi="Arial" w:cs="Arial"/>
                <w:sz w:val="20"/>
                <w:szCs w:val="20"/>
              </w:rPr>
            </w:pPr>
            <w:r>
              <w:rPr>
                <w:rFonts w:ascii="Arial" w:hAnsi="Arial" w:cs="Arial"/>
                <w:sz w:val="20"/>
                <w:szCs w:val="20"/>
              </w:rPr>
              <w:t>Possibly</w:t>
            </w:r>
            <w:r w:rsidR="000308D3" w:rsidRPr="00EA2A86">
              <w:rPr>
                <w:rFonts w:ascii="Arial" w:hAnsi="Arial" w:cs="Arial"/>
                <w:sz w:val="20"/>
                <w:szCs w:val="20"/>
              </w:rPr>
              <w:t xml:space="preserve"> people who have alrea</w:t>
            </w:r>
            <w:r>
              <w:rPr>
                <w:rFonts w:ascii="Arial" w:hAnsi="Arial" w:cs="Arial"/>
                <w:sz w:val="20"/>
                <w:szCs w:val="20"/>
              </w:rPr>
              <w:t>dy highlighted the requirement for a Military Sub-Group</w:t>
            </w:r>
            <w:r w:rsidR="00E161AA">
              <w:rPr>
                <w:rFonts w:ascii="Arial" w:hAnsi="Arial" w:cs="Arial"/>
                <w:sz w:val="20"/>
                <w:szCs w:val="20"/>
              </w:rPr>
              <w:t>.</w:t>
            </w:r>
          </w:p>
          <w:p w:rsidR="000308D3" w:rsidRPr="00EA2A86" w:rsidRDefault="004409BB" w:rsidP="004C3DC4">
            <w:pPr>
              <w:rPr>
                <w:rFonts w:ascii="Arial" w:hAnsi="Arial" w:cs="Arial"/>
                <w:sz w:val="20"/>
                <w:szCs w:val="20"/>
              </w:rPr>
            </w:pPr>
            <w:r>
              <w:rPr>
                <w:rFonts w:ascii="Arial" w:hAnsi="Arial" w:cs="Arial"/>
                <w:sz w:val="20"/>
                <w:szCs w:val="20"/>
              </w:rPr>
              <w:t xml:space="preserve"> </w:t>
            </w:r>
          </w:p>
        </w:tc>
      </w:tr>
      <w:tr w:rsidR="000308D3" w:rsidRPr="00EA2A86" w:rsidTr="000308D3">
        <w:tc>
          <w:tcPr>
            <w:tcW w:w="539" w:type="dxa"/>
          </w:tcPr>
          <w:p w:rsidR="000308D3" w:rsidRPr="00EA2A86" w:rsidRDefault="000308D3" w:rsidP="004C3DC4">
            <w:pPr>
              <w:rPr>
                <w:rFonts w:ascii="Arial" w:hAnsi="Arial" w:cs="Arial"/>
                <w:sz w:val="20"/>
                <w:szCs w:val="20"/>
              </w:rPr>
            </w:pPr>
            <w:r w:rsidRPr="00EA2A86">
              <w:rPr>
                <w:rFonts w:ascii="Arial" w:hAnsi="Arial" w:cs="Arial"/>
                <w:sz w:val="20"/>
                <w:szCs w:val="20"/>
              </w:rPr>
              <w:t>3</w:t>
            </w:r>
          </w:p>
        </w:tc>
        <w:tc>
          <w:tcPr>
            <w:tcW w:w="2408" w:type="dxa"/>
          </w:tcPr>
          <w:p w:rsidR="000308D3" w:rsidRPr="00EA2A86" w:rsidRDefault="004409BB" w:rsidP="004C3DC4">
            <w:pPr>
              <w:rPr>
                <w:rFonts w:ascii="Arial" w:hAnsi="Arial" w:cs="Arial"/>
                <w:sz w:val="20"/>
                <w:szCs w:val="20"/>
              </w:rPr>
            </w:pPr>
            <w:r>
              <w:rPr>
                <w:rFonts w:ascii="Arial" w:hAnsi="Arial" w:cs="Arial"/>
                <w:sz w:val="20"/>
                <w:szCs w:val="20"/>
              </w:rPr>
              <w:t>I</w:t>
            </w:r>
            <w:r w:rsidR="000308D3" w:rsidRPr="00EA2A86">
              <w:rPr>
                <w:rFonts w:ascii="Arial" w:hAnsi="Arial" w:cs="Arial"/>
                <w:sz w:val="20"/>
                <w:szCs w:val="20"/>
              </w:rPr>
              <w:t>nitial scoping meeting</w:t>
            </w:r>
          </w:p>
        </w:tc>
        <w:tc>
          <w:tcPr>
            <w:tcW w:w="6375" w:type="dxa"/>
          </w:tcPr>
          <w:p w:rsidR="000308D3" w:rsidRDefault="000308D3" w:rsidP="004409BB">
            <w:pPr>
              <w:rPr>
                <w:rFonts w:ascii="Arial" w:hAnsi="Arial" w:cs="Arial"/>
                <w:sz w:val="20"/>
                <w:szCs w:val="20"/>
              </w:rPr>
            </w:pPr>
            <w:r w:rsidRPr="00EA2A86">
              <w:rPr>
                <w:rFonts w:ascii="Arial" w:hAnsi="Arial" w:cs="Arial"/>
                <w:sz w:val="20"/>
                <w:szCs w:val="20"/>
              </w:rPr>
              <w:t>Identify</w:t>
            </w:r>
            <w:r w:rsidR="004409BB">
              <w:rPr>
                <w:rFonts w:ascii="Arial" w:hAnsi="Arial" w:cs="Arial"/>
                <w:sz w:val="20"/>
                <w:szCs w:val="20"/>
              </w:rPr>
              <w:t xml:space="preserve"> and invite</w:t>
            </w:r>
            <w:r w:rsidRPr="00EA2A86">
              <w:rPr>
                <w:rFonts w:ascii="Arial" w:hAnsi="Arial" w:cs="Arial"/>
                <w:sz w:val="20"/>
                <w:szCs w:val="20"/>
              </w:rPr>
              <w:t xml:space="preserve"> key players</w:t>
            </w:r>
            <w:r w:rsidR="004409BB">
              <w:rPr>
                <w:rFonts w:ascii="Arial" w:hAnsi="Arial" w:cs="Arial"/>
                <w:sz w:val="20"/>
                <w:szCs w:val="20"/>
              </w:rPr>
              <w:t xml:space="preserve"> to an initial scoping meeting having publicised the agenda in advance</w:t>
            </w:r>
            <w:r w:rsidR="00E161AA">
              <w:rPr>
                <w:rFonts w:ascii="Arial" w:hAnsi="Arial" w:cs="Arial"/>
                <w:sz w:val="20"/>
                <w:szCs w:val="20"/>
              </w:rPr>
              <w:t>.</w:t>
            </w:r>
          </w:p>
          <w:p w:rsidR="00E161AA" w:rsidRPr="00EA2A86" w:rsidRDefault="00E161AA" w:rsidP="004409BB">
            <w:pPr>
              <w:rPr>
                <w:rFonts w:ascii="Arial" w:hAnsi="Arial" w:cs="Arial"/>
                <w:sz w:val="20"/>
                <w:szCs w:val="20"/>
              </w:rPr>
            </w:pPr>
          </w:p>
        </w:tc>
      </w:tr>
      <w:tr w:rsidR="000308D3" w:rsidRPr="00EA2A86" w:rsidTr="000308D3">
        <w:tc>
          <w:tcPr>
            <w:tcW w:w="539" w:type="dxa"/>
          </w:tcPr>
          <w:p w:rsidR="000308D3" w:rsidRPr="00EA2A86" w:rsidRDefault="000308D3" w:rsidP="004C3DC4">
            <w:pPr>
              <w:rPr>
                <w:rFonts w:ascii="Arial" w:hAnsi="Arial" w:cs="Arial"/>
                <w:sz w:val="20"/>
                <w:szCs w:val="20"/>
              </w:rPr>
            </w:pPr>
            <w:r w:rsidRPr="00EA2A86">
              <w:rPr>
                <w:rFonts w:ascii="Arial" w:hAnsi="Arial" w:cs="Arial"/>
                <w:sz w:val="20"/>
                <w:szCs w:val="20"/>
              </w:rPr>
              <w:t>4</w:t>
            </w:r>
          </w:p>
        </w:tc>
        <w:tc>
          <w:tcPr>
            <w:tcW w:w="2408" w:type="dxa"/>
          </w:tcPr>
          <w:p w:rsidR="000308D3" w:rsidRPr="00EA2A86" w:rsidRDefault="000308D3" w:rsidP="004C3DC4">
            <w:pPr>
              <w:rPr>
                <w:rFonts w:ascii="Arial" w:hAnsi="Arial" w:cs="Arial"/>
                <w:sz w:val="20"/>
                <w:szCs w:val="20"/>
              </w:rPr>
            </w:pPr>
            <w:r w:rsidRPr="00EA2A86">
              <w:rPr>
                <w:rFonts w:ascii="Arial" w:hAnsi="Arial" w:cs="Arial"/>
                <w:sz w:val="20"/>
                <w:szCs w:val="20"/>
              </w:rPr>
              <w:t xml:space="preserve">Hold </w:t>
            </w:r>
            <w:r w:rsidR="004409BB">
              <w:rPr>
                <w:rFonts w:ascii="Arial" w:hAnsi="Arial" w:cs="Arial"/>
                <w:sz w:val="20"/>
                <w:szCs w:val="20"/>
              </w:rPr>
              <w:t xml:space="preserve">scoping </w:t>
            </w:r>
            <w:r w:rsidRPr="00EA2A86">
              <w:rPr>
                <w:rFonts w:ascii="Arial" w:hAnsi="Arial" w:cs="Arial"/>
                <w:sz w:val="20"/>
                <w:szCs w:val="20"/>
              </w:rPr>
              <w:t>meeting and start to build relationships</w:t>
            </w:r>
          </w:p>
        </w:tc>
        <w:tc>
          <w:tcPr>
            <w:tcW w:w="6375" w:type="dxa"/>
          </w:tcPr>
          <w:p w:rsidR="000308D3" w:rsidRPr="00EA2A86" w:rsidRDefault="000308D3" w:rsidP="004409BB">
            <w:pPr>
              <w:rPr>
                <w:rFonts w:ascii="Arial" w:hAnsi="Arial" w:cs="Arial"/>
                <w:sz w:val="20"/>
                <w:szCs w:val="20"/>
              </w:rPr>
            </w:pPr>
            <w:r w:rsidRPr="00EA2A86">
              <w:rPr>
                <w:rFonts w:ascii="Arial" w:hAnsi="Arial" w:cs="Arial"/>
                <w:sz w:val="20"/>
                <w:szCs w:val="20"/>
              </w:rPr>
              <w:t>Decide who will chair</w:t>
            </w:r>
            <w:r w:rsidR="004409BB">
              <w:rPr>
                <w:rFonts w:ascii="Arial" w:hAnsi="Arial" w:cs="Arial"/>
                <w:sz w:val="20"/>
                <w:szCs w:val="20"/>
              </w:rPr>
              <w:t xml:space="preserve"> and take minutes for initial scoping meeting</w:t>
            </w:r>
            <w:r w:rsidR="00E7738E">
              <w:rPr>
                <w:rFonts w:ascii="Arial" w:hAnsi="Arial" w:cs="Arial"/>
                <w:sz w:val="20"/>
                <w:szCs w:val="20"/>
              </w:rPr>
              <w:t>.</w:t>
            </w:r>
          </w:p>
          <w:p w:rsidR="000308D3" w:rsidRPr="00EA2A86" w:rsidRDefault="000308D3" w:rsidP="004C3DC4">
            <w:pPr>
              <w:rPr>
                <w:rFonts w:ascii="Arial" w:hAnsi="Arial" w:cs="Arial"/>
                <w:sz w:val="20"/>
                <w:szCs w:val="20"/>
              </w:rPr>
            </w:pPr>
            <w:r w:rsidRPr="00EA2A86">
              <w:rPr>
                <w:rFonts w:ascii="Arial" w:hAnsi="Arial" w:cs="Arial"/>
                <w:sz w:val="20"/>
                <w:szCs w:val="20"/>
              </w:rPr>
              <w:t>Ensure everyone has the opportunity to contribute</w:t>
            </w:r>
            <w:r w:rsidR="00E161AA">
              <w:rPr>
                <w:rFonts w:ascii="Arial" w:hAnsi="Arial" w:cs="Arial"/>
                <w:sz w:val="20"/>
                <w:szCs w:val="20"/>
              </w:rPr>
              <w:t>.</w:t>
            </w:r>
          </w:p>
          <w:p w:rsidR="000308D3" w:rsidRPr="00EA2A86" w:rsidRDefault="004409BB" w:rsidP="004C3DC4">
            <w:pPr>
              <w:rPr>
                <w:rFonts w:ascii="Arial" w:hAnsi="Arial" w:cs="Arial"/>
                <w:sz w:val="20"/>
                <w:szCs w:val="20"/>
              </w:rPr>
            </w:pPr>
            <w:r>
              <w:rPr>
                <w:rFonts w:ascii="Arial" w:hAnsi="Arial" w:cs="Arial"/>
                <w:sz w:val="20"/>
                <w:szCs w:val="20"/>
              </w:rPr>
              <w:t>Identify</w:t>
            </w:r>
            <w:r w:rsidR="000308D3" w:rsidRPr="00EA2A86">
              <w:rPr>
                <w:rFonts w:ascii="Arial" w:hAnsi="Arial" w:cs="Arial"/>
                <w:sz w:val="20"/>
                <w:szCs w:val="20"/>
              </w:rPr>
              <w:t xml:space="preserve"> a list</w:t>
            </w:r>
            <w:r>
              <w:rPr>
                <w:rFonts w:ascii="Arial" w:hAnsi="Arial" w:cs="Arial"/>
                <w:sz w:val="20"/>
                <w:szCs w:val="20"/>
              </w:rPr>
              <w:t xml:space="preserve"> of other key players</w:t>
            </w:r>
            <w:r w:rsidR="000308D3" w:rsidRPr="00EA2A86">
              <w:rPr>
                <w:rFonts w:ascii="Arial" w:hAnsi="Arial" w:cs="Arial"/>
                <w:sz w:val="20"/>
                <w:szCs w:val="20"/>
              </w:rPr>
              <w:t xml:space="preserve"> and establish who will contact them</w:t>
            </w:r>
            <w:r w:rsidR="00E7738E">
              <w:rPr>
                <w:rFonts w:ascii="Arial" w:hAnsi="Arial" w:cs="Arial"/>
                <w:sz w:val="20"/>
                <w:szCs w:val="20"/>
              </w:rPr>
              <w:t>.</w:t>
            </w:r>
          </w:p>
          <w:p w:rsidR="000308D3" w:rsidRPr="00EA2A86" w:rsidRDefault="004409BB" w:rsidP="004C3DC4">
            <w:pPr>
              <w:rPr>
                <w:rFonts w:ascii="Arial" w:hAnsi="Arial" w:cs="Arial"/>
                <w:sz w:val="20"/>
                <w:szCs w:val="20"/>
              </w:rPr>
            </w:pPr>
            <w:r>
              <w:rPr>
                <w:rFonts w:ascii="Arial" w:hAnsi="Arial" w:cs="Arial"/>
                <w:sz w:val="20"/>
                <w:szCs w:val="20"/>
              </w:rPr>
              <w:t>Agree need and frequency of future</w:t>
            </w:r>
            <w:r w:rsidR="000308D3" w:rsidRPr="00EA2A86">
              <w:rPr>
                <w:rFonts w:ascii="Arial" w:hAnsi="Arial" w:cs="Arial"/>
                <w:sz w:val="20"/>
                <w:szCs w:val="20"/>
              </w:rPr>
              <w:t xml:space="preserve"> meeting</w:t>
            </w:r>
            <w:r>
              <w:rPr>
                <w:rFonts w:ascii="Arial" w:hAnsi="Arial" w:cs="Arial"/>
                <w:sz w:val="20"/>
                <w:szCs w:val="20"/>
              </w:rPr>
              <w:t>s</w:t>
            </w:r>
            <w:r w:rsidR="000308D3" w:rsidRPr="00EA2A86">
              <w:rPr>
                <w:rFonts w:ascii="Arial" w:hAnsi="Arial" w:cs="Arial"/>
                <w:sz w:val="20"/>
                <w:szCs w:val="20"/>
              </w:rPr>
              <w:t xml:space="preserve">, </w:t>
            </w:r>
            <w:r>
              <w:rPr>
                <w:rFonts w:ascii="Arial" w:hAnsi="Arial" w:cs="Arial"/>
                <w:sz w:val="20"/>
                <w:szCs w:val="20"/>
              </w:rPr>
              <w:t>confirm</w:t>
            </w:r>
            <w:r w:rsidR="000308D3" w:rsidRPr="00EA2A86">
              <w:rPr>
                <w:rFonts w:ascii="Arial" w:hAnsi="Arial" w:cs="Arial"/>
                <w:sz w:val="20"/>
                <w:szCs w:val="20"/>
              </w:rPr>
              <w:t xml:space="preserve"> next</w:t>
            </w:r>
            <w:r>
              <w:rPr>
                <w:rFonts w:ascii="Arial" w:hAnsi="Arial" w:cs="Arial"/>
                <w:sz w:val="20"/>
                <w:szCs w:val="20"/>
              </w:rPr>
              <w:t xml:space="preserve"> meeting</w:t>
            </w:r>
            <w:r w:rsidR="000308D3" w:rsidRPr="00EA2A86">
              <w:rPr>
                <w:rFonts w:ascii="Arial" w:hAnsi="Arial" w:cs="Arial"/>
                <w:sz w:val="20"/>
                <w:szCs w:val="20"/>
              </w:rPr>
              <w:t xml:space="preserve"> date</w:t>
            </w:r>
            <w:r w:rsidR="00E161AA">
              <w:rPr>
                <w:rFonts w:ascii="Arial" w:hAnsi="Arial" w:cs="Arial"/>
                <w:sz w:val="20"/>
                <w:szCs w:val="20"/>
              </w:rPr>
              <w:t>.</w:t>
            </w:r>
          </w:p>
          <w:p w:rsidR="000308D3" w:rsidRDefault="000308D3" w:rsidP="004409BB">
            <w:pPr>
              <w:rPr>
                <w:rFonts w:ascii="Arial" w:hAnsi="Arial" w:cs="Arial"/>
                <w:sz w:val="20"/>
                <w:szCs w:val="20"/>
              </w:rPr>
            </w:pPr>
            <w:r w:rsidRPr="00EA2A86">
              <w:rPr>
                <w:rFonts w:ascii="Arial" w:hAnsi="Arial" w:cs="Arial"/>
                <w:sz w:val="20"/>
                <w:szCs w:val="20"/>
              </w:rPr>
              <w:t>Agree who will chair and take minu</w:t>
            </w:r>
            <w:r w:rsidR="004409BB">
              <w:rPr>
                <w:rFonts w:ascii="Arial" w:hAnsi="Arial" w:cs="Arial"/>
                <w:sz w:val="20"/>
                <w:szCs w:val="20"/>
              </w:rPr>
              <w:t>tes for the next meeting (possibly rotate position of chair</w:t>
            </w:r>
            <w:r w:rsidRPr="00EA2A86">
              <w:rPr>
                <w:rFonts w:ascii="Arial" w:hAnsi="Arial" w:cs="Arial"/>
                <w:sz w:val="20"/>
                <w:szCs w:val="20"/>
              </w:rPr>
              <w:t>)</w:t>
            </w:r>
            <w:r w:rsidR="00E161AA">
              <w:rPr>
                <w:rFonts w:ascii="Arial" w:hAnsi="Arial" w:cs="Arial"/>
                <w:sz w:val="20"/>
                <w:szCs w:val="20"/>
              </w:rPr>
              <w:t>.</w:t>
            </w:r>
          </w:p>
          <w:p w:rsidR="00E161AA" w:rsidRPr="00EA2A86" w:rsidRDefault="00E161AA" w:rsidP="004409BB">
            <w:pPr>
              <w:rPr>
                <w:rFonts w:ascii="Arial" w:hAnsi="Arial" w:cs="Arial"/>
                <w:sz w:val="20"/>
                <w:szCs w:val="20"/>
              </w:rPr>
            </w:pPr>
          </w:p>
        </w:tc>
      </w:tr>
      <w:tr w:rsidR="000308D3" w:rsidRPr="00EA2A86" w:rsidTr="000308D3">
        <w:tc>
          <w:tcPr>
            <w:tcW w:w="539" w:type="dxa"/>
          </w:tcPr>
          <w:p w:rsidR="000308D3" w:rsidRPr="00EA2A86" w:rsidRDefault="000308D3" w:rsidP="004C3DC4">
            <w:pPr>
              <w:rPr>
                <w:rFonts w:ascii="Arial" w:hAnsi="Arial" w:cs="Arial"/>
                <w:sz w:val="20"/>
                <w:szCs w:val="20"/>
              </w:rPr>
            </w:pPr>
            <w:r w:rsidRPr="00EA2A86">
              <w:rPr>
                <w:rFonts w:ascii="Arial" w:hAnsi="Arial" w:cs="Arial"/>
                <w:sz w:val="20"/>
                <w:szCs w:val="20"/>
              </w:rPr>
              <w:t>5</w:t>
            </w:r>
          </w:p>
        </w:tc>
        <w:tc>
          <w:tcPr>
            <w:tcW w:w="2408" w:type="dxa"/>
          </w:tcPr>
          <w:p w:rsidR="000308D3" w:rsidRPr="00EA2A86" w:rsidRDefault="000308D3" w:rsidP="004C3DC4">
            <w:pPr>
              <w:rPr>
                <w:rFonts w:ascii="Arial" w:hAnsi="Arial" w:cs="Arial"/>
                <w:sz w:val="20"/>
                <w:szCs w:val="20"/>
              </w:rPr>
            </w:pPr>
            <w:r w:rsidRPr="00EA2A86">
              <w:rPr>
                <w:rFonts w:ascii="Arial" w:hAnsi="Arial" w:cs="Arial"/>
                <w:sz w:val="20"/>
                <w:szCs w:val="20"/>
              </w:rPr>
              <w:t>Circulate minutes and date for next meeting</w:t>
            </w:r>
          </w:p>
        </w:tc>
        <w:tc>
          <w:tcPr>
            <w:tcW w:w="6375" w:type="dxa"/>
          </w:tcPr>
          <w:p w:rsidR="000308D3" w:rsidRPr="00EA2A86" w:rsidRDefault="004409BB" w:rsidP="004C3DC4">
            <w:pPr>
              <w:rPr>
                <w:rFonts w:ascii="Arial" w:hAnsi="Arial" w:cs="Arial"/>
                <w:sz w:val="20"/>
                <w:szCs w:val="20"/>
              </w:rPr>
            </w:pPr>
            <w:r>
              <w:rPr>
                <w:rFonts w:ascii="Arial" w:hAnsi="Arial" w:cs="Arial"/>
                <w:sz w:val="20"/>
                <w:szCs w:val="20"/>
              </w:rPr>
              <w:t>Minutes should ideally</w:t>
            </w:r>
            <w:r w:rsidR="000308D3" w:rsidRPr="00EA2A86">
              <w:rPr>
                <w:rFonts w:ascii="Arial" w:hAnsi="Arial" w:cs="Arial"/>
                <w:sz w:val="20"/>
                <w:szCs w:val="20"/>
              </w:rPr>
              <w:t xml:space="preserve"> detail role and remit</w:t>
            </w:r>
            <w:r>
              <w:rPr>
                <w:rFonts w:ascii="Arial" w:hAnsi="Arial" w:cs="Arial"/>
                <w:sz w:val="20"/>
                <w:szCs w:val="20"/>
              </w:rPr>
              <w:t xml:space="preserve"> of each agency to avoid covering this again at the next meeting</w:t>
            </w:r>
            <w:r w:rsidR="00E161AA">
              <w:rPr>
                <w:rFonts w:ascii="Arial" w:hAnsi="Arial" w:cs="Arial"/>
                <w:sz w:val="20"/>
                <w:szCs w:val="20"/>
              </w:rPr>
              <w:t>.</w:t>
            </w:r>
          </w:p>
          <w:p w:rsidR="000308D3" w:rsidRDefault="004409BB" w:rsidP="004C3DC4">
            <w:pPr>
              <w:rPr>
                <w:rFonts w:ascii="Arial" w:hAnsi="Arial" w:cs="Arial"/>
                <w:sz w:val="20"/>
                <w:szCs w:val="20"/>
              </w:rPr>
            </w:pPr>
            <w:r>
              <w:rPr>
                <w:rFonts w:ascii="Arial" w:hAnsi="Arial" w:cs="Arial"/>
                <w:sz w:val="20"/>
                <w:szCs w:val="20"/>
              </w:rPr>
              <w:t>Distribute contact details</w:t>
            </w:r>
            <w:r w:rsidR="00E161AA">
              <w:rPr>
                <w:rFonts w:ascii="Arial" w:hAnsi="Arial" w:cs="Arial"/>
                <w:sz w:val="20"/>
                <w:szCs w:val="20"/>
              </w:rPr>
              <w:t>.</w:t>
            </w:r>
          </w:p>
          <w:p w:rsidR="00E161AA" w:rsidRPr="00EA2A86" w:rsidRDefault="00E161AA" w:rsidP="004C3DC4">
            <w:pPr>
              <w:rPr>
                <w:rFonts w:ascii="Arial" w:hAnsi="Arial" w:cs="Arial"/>
                <w:sz w:val="20"/>
                <w:szCs w:val="20"/>
              </w:rPr>
            </w:pPr>
          </w:p>
        </w:tc>
      </w:tr>
      <w:tr w:rsidR="000308D3" w:rsidRPr="00EA2A86" w:rsidTr="000308D3">
        <w:tc>
          <w:tcPr>
            <w:tcW w:w="539" w:type="dxa"/>
          </w:tcPr>
          <w:p w:rsidR="000308D3" w:rsidRPr="00EA2A86" w:rsidRDefault="000308D3" w:rsidP="004C3DC4">
            <w:pPr>
              <w:rPr>
                <w:rFonts w:ascii="Arial" w:hAnsi="Arial" w:cs="Arial"/>
                <w:sz w:val="20"/>
                <w:szCs w:val="20"/>
              </w:rPr>
            </w:pPr>
            <w:r w:rsidRPr="00EA2A86">
              <w:rPr>
                <w:rFonts w:ascii="Arial" w:hAnsi="Arial" w:cs="Arial"/>
                <w:sz w:val="20"/>
                <w:szCs w:val="20"/>
              </w:rPr>
              <w:t>6</w:t>
            </w:r>
          </w:p>
        </w:tc>
        <w:tc>
          <w:tcPr>
            <w:tcW w:w="2408" w:type="dxa"/>
          </w:tcPr>
          <w:p w:rsidR="004409BB" w:rsidRDefault="004409BB" w:rsidP="004C3DC4">
            <w:pPr>
              <w:rPr>
                <w:rFonts w:ascii="Arial" w:hAnsi="Arial" w:cs="Arial"/>
                <w:sz w:val="20"/>
                <w:szCs w:val="20"/>
              </w:rPr>
            </w:pPr>
            <w:r>
              <w:rPr>
                <w:rFonts w:ascii="Arial" w:hAnsi="Arial" w:cs="Arial"/>
                <w:sz w:val="20"/>
                <w:szCs w:val="20"/>
              </w:rPr>
              <w:t>Draft Terms of R</w:t>
            </w:r>
            <w:r w:rsidR="000308D3" w:rsidRPr="00EA2A86">
              <w:rPr>
                <w:rFonts w:ascii="Arial" w:hAnsi="Arial" w:cs="Arial"/>
                <w:sz w:val="20"/>
                <w:szCs w:val="20"/>
              </w:rPr>
              <w:t>eference for discussion at</w:t>
            </w:r>
            <w:r>
              <w:rPr>
                <w:rFonts w:ascii="Arial" w:hAnsi="Arial" w:cs="Arial"/>
                <w:sz w:val="20"/>
                <w:szCs w:val="20"/>
              </w:rPr>
              <w:t xml:space="preserve"> the</w:t>
            </w:r>
            <w:r w:rsidR="000308D3" w:rsidRPr="00EA2A86">
              <w:rPr>
                <w:rFonts w:ascii="Arial" w:hAnsi="Arial" w:cs="Arial"/>
                <w:sz w:val="20"/>
                <w:szCs w:val="20"/>
              </w:rPr>
              <w:t xml:space="preserve"> next meeting </w:t>
            </w:r>
          </w:p>
          <w:p w:rsidR="000308D3" w:rsidRPr="00EA2A86" w:rsidRDefault="000308D3" w:rsidP="004C3DC4">
            <w:pPr>
              <w:rPr>
                <w:rFonts w:ascii="Arial" w:hAnsi="Arial" w:cs="Arial"/>
                <w:sz w:val="20"/>
                <w:szCs w:val="20"/>
              </w:rPr>
            </w:pPr>
          </w:p>
        </w:tc>
        <w:tc>
          <w:tcPr>
            <w:tcW w:w="6375" w:type="dxa"/>
          </w:tcPr>
          <w:p w:rsidR="000308D3" w:rsidRPr="00EA2A86" w:rsidRDefault="000308D3" w:rsidP="004C3DC4">
            <w:pPr>
              <w:rPr>
                <w:rFonts w:ascii="Arial" w:hAnsi="Arial" w:cs="Arial"/>
                <w:sz w:val="20"/>
                <w:szCs w:val="20"/>
              </w:rPr>
            </w:pPr>
            <w:r w:rsidRPr="00EA2A86">
              <w:rPr>
                <w:rFonts w:ascii="Arial" w:hAnsi="Arial" w:cs="Arial"/>
                <w:sz w:val="20"/>
                <w:szCs w:val="20"/>
              </w:rPr>
              <w:t xml:space="preserve">This will </w:t>
            </w:r>
            <w:r w:rsidR="00E161AA">
              <w:rPr>
                <w:rFonts w:ascii="Arial" w:hAnsi="Arial" w:cs="Arial"/>
                <w:sz w:val="20"/>
                <w:szCs w:val="20"/>
              </w:rPr>
              <w:t>provide members with clear aims and objectives for the meetings, as well as establishing parameters.</w:t>
            </w:r>
          </w:p>
          <w:p w:rsidR="000308D3" w:rsidRDefault="000308D3" w:rsidP="00E161AA">
            <w:pPr>
              <w:rPr>
                <w:rFonts w:ascii="Arial" w:hAnsi="Arial" w:cs="Arial"/>
                <w:sz w:val="20"/>
                <w:szCs w:val="20"/>
              </w:rPr>
            </w:pPr>
            <w:r w:rsidRPr="00EA2A86">
              <w:rPr>
                <w:rFonts w:ascii="Arial" w:hAnsi="Arial" w:cs="Arial"/>
                <w:sz w:val="20"/>
                <w:szCs w:val="20"/>
              </w:rPr>
              <w:t>Consider whether the information shared at the meetings will be gene</w:t>
            </w:r>
            <w:r w:rsidR="004409BB">
              <w:rPr>
                <w:rFonts w:ascii="Arial" w:hAnsi="Arial" w:cs="Arial"/>
                <w:sz w:val="20"/>
                <w:szCs w:val="20"/>
              </w:rPr>
              <w:t>ri</w:t>
            </w:r>
            <w:r w:rsidR="00E161AA">
              <w:rPr>
                <w:rFonts w:ascii="Arial" w:hAnsi="Arial" w:cs="Arial"/>
                <w:sz w:val="20"/>
                <w:szCs w:val="20"/>
              </w:rPr>
              <w:t>c and focused on multi-agency</w:t>
            </w:r>
            <w:r w:rsidRPr="00EA2A86">
              <w:rPr>
                <w:rFonts w:ascii="Arial" w:hAnsi="Arial" w:cs="Arial"/>
                <w:sz w:val="20"/>
                <w:szCs w:val="20"/>
              </w:rPr>
              <w:t xml:space="preserve"> working</w:t>
            </w:r>
            <w:r w:rsidR="00E161AA">
              <w:rPr>
                <w:rFonts w:ascii="Arial" w:hAnsi="Arial" w:cs="Arial"/>
                <w:sz w:val="20"/>
                <w:szCs w:val="20"/>
              </w:rPr>
              <w:t>.  If indivi</w:t>
            </w:r>
            <w:r w:rsidR="00E7738E">
              <w:rPr>
                <w:rFonts w:ascii="Arial" w:hAnsi="Arial" w:cs="Arial"/>
                <w:sz w:val="20"/>
                <w:szCs w:val="20"/>
              </w:rPr>
              <w:t>dual cases will be discussed an</w:t>
            </w:r>
            <w:r w:rsidR="00E161AA">
              <w:rPr>
                <w:rFonts w:ascii="Arial" w:hAnsi="Arial" w:cs="Arial"/>
                <w:sz w:val="20"/>
                <w:szCs w:val="20"/>
              </w:rPr>
              <w:t xml:space="preserve"> Information Sharing Agreement is required.</w:t>
            </w:r>
          </w:p>
          <w:p w:rsidR="00E161AA" w:rsidRPr="00EA2A86" w:rsidRDefault="00E161AA" w:rsidP="00E161AA">
            <w:pPr>
              <w:rPr>
                <w:rFonts w:ascii="Arial" w:hAnsi="Arial" w:cs="Arial"/>
                <w:sz w:val="20"/>
                <w:szCs w:val="20"/>
              </w:rPr>
            </w:pPr>
          </w:p>
        </w:tc>
      </w:tr>
    </w:tbl>
    <w:p w:rsidR="000308D3" w:rsidRDefault="000308D3" w:rsidP="000308D3">
      <w:pPr>
        <w:rPr>
          <w:rFonts w:ascii="Arial" w:hAnsi="Arial" w:cs="Arial"/>
        </w:rPr>
      </w:pPr>
    </w:p>
    <w:p w:rsidR="00B238D1" w:rsidRPr="00BE47EA" w:rsidRDefault="00BE47EA" w:rsidP="00B238D1">
      <w:pPr>
        <w:rPr>
          <w:rFonts w:ascii="Arial" w:hAnsi="Arial" w:cs="Arial"/>
          <w:b/>
        </w:rPr>
      </w:pPr>
      <w:r w:rsidRPr="00BE47EA">
        <w:rPr>
          <w:rFonts w:ascii="Arial" w:hAnsi="Arial" w:cs="Arial"/>
          <w:b/>
        </w:rPr>
        <w:t>Suggested Terms of Reference for a Domestic Abuse Military Sub-Group</w:t>
      </w:r>
    </w:p>
    <w:p w:rsidR="000308D3" w:rsidRPr="000308D3" w:rsidRDefault="00BE47EA" w:rsidP="00B238D1">
      <w:pPr>
        <w:rPr>
          <w:rFonts w:ascii="Arial" w:hAnsi="Arial" w:cs="Arial"/>
          <w:color w:val="FF0000"/>
        </w:rPr>
      </w:pPr>
      <w:r w:rsidRPr="00BE47EA">
        <w:rPr>
          <w:rFonts w:ascii="Arial" w:hAnsi="Arial" w:cs="Arial"/>
        </w:rPr>
        <w:t>Possible Terms of Reference for a local domestic abuse military sub-group</w:t>
      </w:r>
      <w:r w:rsidR="00006987">
        <w:rPr>
          <w:rFonts w:ascii="Arial" w:hAnsi="Arial" w:cs="Arial"/>
        </w:rPr>
        <w:t xml:space="preserve"> are detailed below</w:t>
      </w:r>
      <w:r w:rsidRPr="00BE47EA">
        <w:rPr>
          <w:rFonts w:ascii="Arial" w:hAnsi="Arial" w:cs="Arial"/>
        </w:rPr>
        <w:t xml:space="preserve">. </w:t>
      </w:r>
    </w:p>
    <w:tbl>
      <w:tblPr>
        <w:tblStyle w:val="TableGrid"/>
        <w:tblW w:w="9322" w:type="dxa"/>
        <w:tblLook w:val="04A0"/>
      </w:tblPr>
      <w:tblGrid>
        <w:gridCol w:w="539"/>
        <w:gridCol w:w="2408"/>
        <w:gridCol w:w="6375"/>
      </w:tblGrid>
      <w:tr w:rsidR="000308D3" w:rsidRPr="00EA2A86" w:rsidTr="000308D3">
        <w:tc>
          <w:tcPr>
            <w:tcW w:w="534" w:type="dxa"/>
          </w:tcPr>
          <w:p w:rsidR="000308D3" w:rsidRPr="000E2C29" w:rsidRDefault="00BE47EA" w:rsidP="00A43D0D">
            <w:pPr>
              <w:rPr>
                <w:rFonts w:ascii="Arial" w:hAnsi="Arial" w:cs="Arial"/>
                <w:b/>
                <w:sz w:val="20"/>
                <w:szCs w:val="20"/>
              </w:rPr>
            </w:pPr>
            <w:r w:rsidRPr="000E2C29">
              <w:rPr>
                <w:rFonts w:ascii="Arial" w:hAnsi="Arial" w:cs="Arial"/>
                <w:b/>
                <w:sz w:val="20"/>
                <w:szCs w:val="20"/>
              </w:rPr>
              <w:t>Ser</w:t>
            </w:r>
          </w:p>
        </w:tc>
        <w:tc>
          <w:tcPr>
            <w:tcW w:w="2409" w:type="dxa"/>
          </w:tcPr>
          <w:p w:rsidR="000308D3" w:rsidRPr="000E2C29" w:rsidRDefault="000E2C29" w:rsidP="00A43D0D">
            <w:pPr>
              <w:rPr>
                <w:rFonts w:ascii="Arial" w:hAnsi="Arial" w:cs="Arial"/>
                <w:b/>
                <w:sz w:val="20"/>
                <w:szCs w:val="20"/>
              </w:rPr>
            </w:pPr>
            <w:r w:rsidRPr="000E2C29">
              <w:rPr>
                <w:rFonts w:ascii="Arial" w:hAnsi="Arial" w:cs="Arial"/>
                <w:b/>
                <w:sz w:val="20"/>
                <w:szCs w:val="20"/>
              </w:rPr>
              <w:t>Topic</w:t>
            </w:r>
          </w:p>
        </w:tc>
        <w:tc>
          <w:tcPr>
            <w:tcW w:w="6379" w:type="dxa"/>
          </w:tcPr>
          <w:p w:rsidR="000308D3" w:rsidRPr="000E2C29" w:rsidRDefault="00006987" w:rsidP="00A43D0D">
            <w:pPr>
              <w:rPr>
                <w:rFonts w:ascii="Arial" w:hAnsi="Arial" w:cs="Arial"/>
                <w:b/>
                <w:sz w:val="20"/>
                <w:szCs w:val="20"/>
              </w:rPr>
            </w:pPr>
            <w:r w:rsidRPr="000E2C29">
              <w:rPr>
                <w:rFonts w:ascii="Arial" w:hAnsi="Arial" w:cs="Arial"/>
                <w:b/>
                <w:sz w:val="20"/>
                <w:szCs w:val="20"/>
              </w:rPr>
              <w:t>Suggested Content</w:t>
            </w:r>
          </w:p>
        </w:tc>
      </w:tr>
      <w:tr w:rsidR="000308D3" w:rsidRPr="00EA2A86" w:rsidTr="000308D3">
        <w:tc>
          <w:tcPr>
            <w:tcW w:w="534" w:type="dxa"/>
          </w:tcPr>
          <w:p w:rsidR="000308D3" w:rsidRPr="000E2C29" w:rsidRDefault="00BE47EA" w:rsidP="00A43D0D">
            <w:pPr>
              <w:rPr>
                <w:rFonts w:ascii="Arial" w:hAnsi="Arial" w:cs="Arial"/>
                <w:sz w:val="20"/>
                <w:szCs w:val="20"/>
              </w:rPr>
            </w:pPr>
            <w:r w:rsidRPr="000E2C29">
              <w:rPr>
                <w:rFonts w:ascii="Arial" w:hAnsi="Arial" w:cs="Arial"/>
                <w:sz w:val="20"/>
                <w:szCs w:val="20"/>
              </w:rPr>
              <w:t>1</w:t>
            </w:r>
          </w:p>
        </w:tc>
        <w:tc>
          <w:tcPr>
            <w:tcW w:w="2409" w:type="dxa"/>
          </w:tcPr>
          <w:p w:rsidR="000308D3" w:rsidRPr="000E2C29" w:rsidRDefault="000308D3" w:rsidP="00A43D0D">
            <w:pPr>
              <w:rPr>
                <w:rFonts w:ascii="Arial" w:hAnsi="Arial" w:cs="Arial"/>
                <w:sz w:val="20"/>
                <w:szCs w:val="20"/>
              </w:rPr>
            </w:pPr>
            <w:r w:rsidRPr="000E2C29">
              <w:rPr>
                <w:rFonts w:ascii="Arial" w:hAnsi="Arial" w:cs="Arial"/>
                <w:sz w:val="20"/>
                <w:szCs w:val="20"/>
              </w:rPr>
              <w:t>Introduction</w:t>
            </w:r>
          </w:p>
        </w:tc>
        <w:tc>
          <w:tcPr>
            <w:tcW w:w="6379" w:type="dxa"/>
          </w:tcPr>
          <w:p w:rsidR="000308D3" w:rsidRPr="000E2C29" w:rsidRDefault="000308D3" w:rsidP="00A43D0D">
            <w:pPr>
              <w:rPr>
                <w:rFonts w:ascii="Arial" w:hAnsi="Arial" w:cs="Arial"/>
                <w:sz w:val="20"/>
                <w:szCs w:val="20"/>
              </w:rPr>
            </w:pPr>
            <w:r w:rsidRPr="000E2C29">
              <w:rPr>
                <w:rFonts w:ascii="Arial" w:hAnsi="Arial" w:cs="Arial"/>
                <w:sz w:val="20"/>
                <w:szCs w:val="20"/>
              </w:rPr>
              <w:t>Shared definition of domestic abuse</w:t>
            </w:r>
            <w:r w:rsidR="00E7738E" w:rsidRPr="000E2C29">
              <w:rPr>
                <w:rFonts w:ascii="Arial" w:hAnsi="Arial" w:cs="Arial"/>
                <w:sz w:val="20"/>
                <w:szCs w:val="20"/>
              </w:rPr>
              <w:t>.</w:t>
            </w:r>
          </w:p>
          <w:p w:rsidR="000308D3" w:rsidRPr="000E2C29" w:rsidRDefault="000308D3" w:rsidP="00A43D0D">
            <w:pPr>
              <w:rPr>
                <w:rFonts w:ascii="Arial" w:hAnsi="Arial" w:cs="Arial"/>
                <w:sz w:val="20"/>
                <w:szCs w:val="20"/>
              </w:rPr>
            </w:pPr>
            <w:r w:rsidRPr="000E2C29">
              <w:rPr>
                <w:rFonts w:ascii="Arial" w:hAnsi="Arial" w:cs="Arial"/>
                <w:sz w:val="20"/>
                <w:szCs w:val="20"/>
              </w:rPr>
              <w:t>Background information (e.g. statistics such as domestic abuse prevalence)</w:t>
            </w:r>
            <w:r w:rsidR="00E7738E" w:rsidRPr="000E2C29">
              <w:rPr>
                <w:rFonts w:ascii="Arial" w:hAnsi="Arial" w:cs="Arial"/>
                <w:sz w:val="20"/>
                <w:szCs w:val="20"/>
              </w:rPr>
              <w:t>.</w:t>
            </w:r>
          </w:p>
          <w:p w:rsidR="00FD3611" w:rsidRPr="000E2C29" w:rsidRDefault="00FD3611" w:rsidP="00A43D0D">
            <w:pPr>
              <w:rPr>
                <w:rFonts w:ascii="Arial" w:hAnsi="Arial" w:cs="Arial"/>
                <w:sz w:val="20"/>
                <w:szCs w:val="20"/>
              </w:rPr>
            </w:pPr>
          </w:p>
        </w:tc>
      </w:tr>
      <w:tr w:rsidR="000308D3" w:rsidRPr="00EA2A86" w:rsidTr="000308D3">
        <w:tc>
          <w:tcPr>
            <w:tcW w:w="534" w:type="dxa"/>
          </w:tcPr>
          <w:p w:rsidR="000308D3" w:rsidRPr="00B238D1" w:rsidRDefault="00BE47EA" w:rsidP="00A43D0D">
            <w:pPr>
              <w:rPr>
                <w:rFonts w:ascii="Arial" w:hAnsi="Arial" w:cs="Arial"/>
                <w:sz w:val="20"/>
                <w:szCs w:val="20"/>
              </w:rPr>
            </w:pPr>
            <w:r>
              <w:rPr>
                <w:rFonts w:ascii="Arial" w:hAnsi="Arial" w:cs="Arial"/>
                <w:sz w:val="20"/>
                <w:szCs w:val="20"/>
              </w:rPr>
              <w:t>2</w:t>
            </w:r>
          </w:p>
        </w:tc>
        <w:tc>
          <w:tcPr>
            <w:tcW w:w="2409" w:type="dxa"/>
          </w:tcPr>
          <w:p w:rsidR="000308D3" w:rsidRPr="00B238D1" w:rsidRDefault="000308D3" w:rsidP="00A43D0D">
            <w:pPr>
              <w:rPr>
                <w:rFonts w:ascii="Arial" w:hAnsi="Arial" w:cs="Arial"/>
                <w:sz w:val="20"/>
                <w:szCs w:val="20"/>
              </w:rPr>
            </w:pPr>
            <w:r w:rsidRPr="00B238D1">
              <w:rPr>
                <w:rFonts w:ascii="Arial" w:hAnsi="Arial" w:cs="Arial"/>
                <w:sz w:val="20"/>
                <w:szCs w:val="20"/>
              </w:rPr>
              <w:t>Aims and Objectives of group</w:t>
            </w:r>
          </w:p>
        </w:tc>
        <w:tc>
          <w:tcPr>
            <w:tcW w:w="6379" w:type="dxa"/>
          </w:tcPr>
          <w:p w:rsidR="000308D3" w:rsidRPr="00FD3611" w:rsidRDefault="000308D3" w:rsidP="00A43D0D">
            <w:pPr>
              <w:widowControl w:val="0"/>
              <w:overflowPunct w:val="0"/>
              <w:autoSpaceDE w:val="0"/>
              <w:autoSpaceDN w:val="0"/>
              <w:adjustRightInd w:val="0"/>
              <w:textAlignment w:val="baseline"/>
              <w:rPr>
                <w:rFonts w:ascii="Arial" w:hAnsi="Arial" w:cs="Arial"/>
                <w:sz w:val="20"/>
                <w:szCs w:val="20"/>
              </w:rPr>
            </w:pPr>
            <w:r w:rsidRPr="00B238D1">
              <w:rPr>
                <w:rFonts w:ascii="Arial" w:hAnsi="Arial" w:cs="Arial"/>
                <w:sz w:val="20"/>
                <w:szCs w:val="20"/>
              </w:rPr>
              <w:t xml:space="preserve">Could </w:t>
            </w:r>
            <w:r w:rsidRPr="00FD3611">
              <w:rPr>
                <w:rFonts w:ascii="Arial" w:hAnsi="Arial" w:cs="Arial"/>
                <w:sz w:val="20"/>
                <w:szCs w:val="20"/>
              </w:rPr>
              <w:t>include items such as:</w:t>
            </w:r>
          </w:p>
          <w:p w:rsidR="000308D3" w:rsidRPr="00FD3611" w:rsidRDefault="000308D3" w:rsidP="00A43D0D">
            <w:pPr>
              <w:pStyle w:val="ListParagraph"/>
              <w:widowControl w:val="0"/>
              <w:numPr>
                <w:ilvl w:val="0"/>
                <w:numId w:val="38"/>
              </w:numPr>
              <w:overflowPunct w:val="0"/>
              <w:autoSpaceDE w:val="0"/>
              <w:autoSpaceDN w:val="0"/>
              <w:adjustRightInd w:val="0"/>
              <w:textAlignment w:val="baseline"/>
              <w:rPr>
                <w:rFonts w:ascii="Arial" w:hAnsi="Arial" w:cs="Arial"/>
                <w:sz w:val="20"/>
                <w:szCs w:val="20"/>
              </w:rPr>
            </w:pPr>
            <w:r w:rsidRPr="00FD3611">
              <w:rPr>
                <w:rFonts w:ascii="Arial" w:hAnsi="Arial" w:cs="Arial"/>
                <w:sz w:val="20"/>
                <w:szCs w:val="20"/>
              </w:rPr>
              <w:t>To improve</w:t>
            </w:r>
            <w:r w:rsidR="00FD3611" w:rsidRPr="00FD3611">
              <w:rPr>
                <w:rFonts w:ascii="Arial" w:hAnsi="Arial" w:cs="Arial"/>
                <w:sz w:val="20"/>
                <w:szCs w:val="20"/>
              </w:rPr>
              <w:t xml:space="preserve"> the process of tackling domestic abuse across the agencies involved</w:t>
            </w:r>
          </w:p>
          <w:p w:rsidR="000308D3" w:rsidRPr="00B238D1" w:rsidRDefault="000308D3" w:rsidP="00A43D0D">
            <w:pPr>
              <w:pStyle w:val="ListParagraph"/>
              <w:widowControl w:val="0"/>
              <w:numPr>
                <w:ilvl w:val="0"/>
                <w:numId w:val="37"/>
              </w:numPr>
              <w:overflowPunct w:val="0"/>
              <w:autoSpaceDE w:val="0"/>
              <w:autoSpaceDN w:val="0"/>
              <w:adjustRightInd w:val="0"/>
              <w:textAlignment w:val="baseline"/>
              <w:rPr>
                <w:rFonts w:ascii="Arial" w:hAnsi="Arial" w:cs="Arial"/>
                <w:sz w:val="20"/>
                <w:szCs w:val="20"/>
              </w:rPr>
            </w:pPr>
            <w:r w:rsidRPr="00FD3611">
              <w:rPr>
                <w:rFonts w:ascii="Arial" w:hAnsi="Arial" w:cs="Arial"/>
                <w:sz w:val="20"/>
                <w:szCs w:val="20"/>
              </w:rPr>
              <w:t>To increase knowledge, understanding and inter-agency working between</w:t>
            </w:r>
            <w:r w:rsidRPr="00B238D1">
              <w:rPr>
                <w:rFonts w:ascii="Arial" w:hAnsi="Arial" w:cs="Arial"/>
                <w:sz w:val="20"/>
                <w:szCs w:val="20"/>
              </w:rPr>
              <w:t xml:space="preserve"> group members</w:t>
            </w:r>
          </w:p>
          <w:p w:rsidR="000308D3" w:rsidRPr="00B238D1" w:rsidRDefault="000308D3" w:rsidP="00A43D0D">
            <w:pPr>
              <w:pStyle w:val="ListParagraph"/>
              <w:widowControl w:val="0"/>
              <w:numPr>
                <w:ilvl w:val="0"/>
                <w:numId w:val="37"/>
              </w:numPr>
              <w:overflowPunct w:val="0"/>
              <w:autoSpaceDE w:val="0"/>
              <w:autoSpaceDN w:val="0"/>
              <w:adjustRightInd w:val="0"/>
              <w:textAlignment w:val="baseline"/>
              <w:rPr>
                <w:rFonts w:ascii="Arial" w:hAnsi="Arial" w:cs="Arial"/>
                <w:sz w:val="20"/>
                <w:szCs w:val="20"/>
              </w:rPr>
            </w:pPr>
            <w:r w:rsidRPr="00B238D1">
              <w:rPr>
                <w:rFonts w:ascii="Arial" w:hAnsi="Arial" w:cs="Arial"/>
                <w:sz w:val="20"/>
                <w:szCs w:val="20"/>
              </w:rPr>
              <w:t xml:space="preserve">To collect and share information, data, current research, trends and best practice as a way of keeping group members fully informed regarding domestic abuse issues </w:t>
            </w:r>
          </w:p>
          <w:p w:rsidR="000308D3" w:rsidRPr="00B238D1" w:rsidRDefault="000308D3" w:rsidP="00A43D0D">
            <w:pPr>
              <w:pStyle w:val="ListParagraph"/>
              <w:widowControl w:val="0"/>
              <w:numPr>
                <w:ilvl w:val="0"/>
                <w:numId w:val="37"/>
              </w:numPr>
              <w:overflowPunct w:val="0"/>
              <w:autoSpaceDE w:val="0"/>
              <w:autoSpaceDN w:val="0"/>
              <w:adjustRightInd w:val="0"/>
              <w:textAlignment w:val="baseline"/>
              <w:rPr>
                <w:rFonts w:ascii="Arial" w:hAnsi="Arial" w:cs="Arial"/>
                <w:sz w:val="20"/>
                <w:szCs w:val="20"/>
              </w:rPr>
            </w:pPr>
            <w:r w:rsidRPr="00B238D1">
              <w:rPr>
                <w:rFonts w:ascii="Arial" w:hAnsi="Arial" w:cs="Arial"/>
                <w:sz w:val="20"/>
                <w:szCs w:val="20"/>
              </w:rPr>
              <w:t>To maximi</w:t>
            </w:r>
            <w:r w:rsidR="00E7738E">
              <w:rPr>
                <w:rFonts w:ascii="Arial" w:hAnsi="Arial" w:cs="Arial"/>
                <w:sz w:val="20"/>
                <w:szCs w:val="20"/>
              </w:rPr>
              <w:t>ze available resources by utilising</w:t>
            </w:r>
            <w:r w:rsidRPr="00B238D1">
              <w:rPr>
                <w:rFonts w:ascii="Arial" w:hAnsi="Arial" w:cs="Arial"/>
                <w:sz w:val="20"/>
                <w:szCs w:val="20"/>
              </w:rPr>
              <w:t xml:space="preserve"> methods</w:t>
            </w:r>
            <w:r w:rsidR="00E7738E">
              <w:rPr>
                <w:rFonts w:ascii="Arial" w:hAnsi="Arial" w:cs="Arial"/>
                <w:sz w:val="20"/>
                <w:szCs w:val="20"/>
              </w:rPr>
              <w:t xml:space="preserve"> such</w:t>
            </w:r>
            <w:r w:rsidRPr="00B238D1">
              <w:rPr>
                <w:rFonts w:ascii="Arial" w:hAnsi="Arial" w:cs="Arial"/>
                <w:sz w:val="20"/>
                <w:szCs w:val="20"/>
              </w:rPr>
              <w:t xml:space="preserve"> </w:t>
            </w:r>
            <w:r w:rsidRPr="00B238D1">
              <w:rPr>
                <w:rFonts w:ascii="Arial" w:hAnsi="Arial" w:cs="Arial"/>
                <w:sz w:val="20"/>
                <w:szCs w:val="20"/>
              </w:rPr>
              <w:lastRenderedPageBreak/>
              <w:t>as liaison, information exchange, data collection and networking</w:t>
            </w:r>
          </w:p>
          <w:p w:rsidR="000308D3" w:rsidRPr="00FD3611" w:rsidRDefault="000308D3" w:rsidP="00A43D0D">
            <w:pPr>
              <w:pStyle w:val="ListParagraph"/>
              <w:widowControl w:val="0"/>
              <w:numPr>
                <w:ilvl w:val="0"/>
                <w:numId w:val="37"/>
              </w:numPr>
              <w:overflowPunct w:val="0"/>
              <w:autoSpaceDE w:val="0"/>
              <w:autoSpaceDN w:val="0"/>
              <w:adjustRightInd w:val="0"/>
              <w:textAlignment w:val="baseline"/>
              <w:rPr>
                <w:rFonts w:ascii="Arial" w:hAnsi="Arial" w:cs="Arial"/>
                <w:sz w:val="20"/>
                <w:szCs w:val="20"/>
              </w:rPr>
            </w:pPr>
            <w:r w:rsidRPr="00B238D1">
              <w:rPr>
                <w:rFonts w:ascii="Arial" w:hAnsi="Arial" w:cs="Arial"/>
                <w:sz w:val="20"/>
                <w:szCs w:val="20"/>
              </w:rPr>
              <w:t>To encourage and develop preventative initiatives ai</w:t>
            </w:r>
            <w:r w:rsidR="00E7738E">
              <w:rPr>
                <w:rFonts w:ascii="Arial" w:hAnsi="Arial" w:cs="Arial"/>
                <w:sz w:val="20"/>
                <w:szCs w:val="20"/>
              </w:rPr>
              <w:t xml:space="preserve">med at </w:t>
            </w:r>
            <w:r w:rsidR="00E7738E" w:rsidRPr="00FD3611">
              <w:rPr>
                <w:rFonts w:ascii="Arial" w:hAnsi="Arial" w:cs="Arial"/>
                <w:sz w:val="20"/>
                <w:szCs w:val="20"/>
              </w:rPr>
              <w:t>victims, perpetrators,</w:t>
            </w:r>
            <w:r w:rsidRPr="00FD3611">
              <w:rPr>
                <w:rFonts w:ascii="Arial" w:hAnsi="Arial" w:cs="Arial"/>
                <w:sz w:val="20"/>
                <w:szCs w:val="20"/>
              </w:rPr>
              <w:t xml:space="preserve"> children and young people</w:t>
            </w:r>
          </w:p>
          <w:p w:rsidR="000308D3" w:rsidRPr="00FD3611" w:rsidRDefault="000308D3" w:rsidP="00A43D0D">
            <w:pPr>
              <w:pStyle w:val="ListParagraph"/>
              <w:widowControl w:val="0"/>
              <w:numPr>
                <w:ilvl w:val="0"/>
                <w:numId w:val="37"/>
              </w:numPr>
              <w:overflowPunct w:val="0"/>
              <w:autoSpaceDE w:val="0"/>
              <w:autoSpaceDN w:val="0"/>
              <w:adjustRightInd w:val="0"/>
              <w:textAlignment w:val="baseline"/>
              <w:rPr>
                <w:rFonts w:ascii="Arial" w:hAnsi="Arial" w:cs="Arial"/>
                <w:sz w:val="20"/>
                <w:szCs w:val="20"/>
              </w:rPr>
            </w:pPr>
            <w:r w:rsidRPr="00FD3611">
              <w:rPr>
                <w:rFonts w:ascii="Arial" w:hAnsi="Arial" w:cs="Arial"/>
                <w:sz w:val="20"/>
                <w:szCs w:val="20"/>
              </w:rPr>
              <w:t>To identify gaps in service provision and recommend appropriate action</w:t>
            </w:r>
          </w:p>
          <w:p w:rsidR="000308D3" w:rsidRPr="00FD3611" w:rsidRDefault="00E7738E" w:rsidP="00A43D0D">
            <w:pPr>
              <w:pStyle w:val="ListParagraph"/>
              <w:widowControl w:val="0"/>
              <w:numPr>
                <w:ilvl w:val="0"/>
                <w:numId w:val="37"/>
              </w:numPr>
              <w:overflowPunct w:val="0"/>
              <w:autoSpaceDE w:val="0"/>
              <w:autoSpaceDN w:val="0"/>
              <w:adjustRightInd w:val="0"/>
              <w:textAlignment w:val="baseline"/>
              <w:rPr>
                <w:rFonts w:ascii="Arial" w:hAnsi="Arial" w:cs="Arial"/>
                <w:sz w:val="20"/>
                <w:szCs w:val="20"/>
              </w:rPr>
            </w:pPr>
            <w:r w:rsidRPr="00FD3611">
              <w:rPr>
                <w:rFonts w:ascii="Arial" w:hAnsi="Arial" w:cs="Arial"/>
                <w:sz w:val="20"/>
                <w:szCs w:val="20"/>
              </w:rPr>
              <w:t>To organise</w:t>
            </w:r>
            <w:r w:rsidR="000308D3" w:rsidRPr="00FD3611">
              <w:rPr>
                <w:rFonts w:ascii="Arial" w:hAnsi="Arial" w:cs="Arial"/>
                <w:sz w:val="20"/>
                <w:szCs w:val="20"/>
              </w:rPr>
              <w:t>, where appropriate, training for group members and other professionals</w:t>
            </w:r>
          </w:p>
          <w:p w:rsidR="000308D3" w:rsidRPr="00FD3611" w:rsidRDefault="000308D3" w:rsidP="00A43D0D">
            <w:pPr>
              <w:pStyle w:val="ListParagraph"/>
              <w:widowControl w:val="0"/>
              <w:numPr>
                <w:ilvl w:val="0"/>
                <w:numId w:val="37"/>
              </w:numPr>
              <w:overflowPunct w:val="0"/>
              <w:autoSpaceDE w:val="0"/>
              <w:autoSpaceDN w:val="0"/>
              <w:adjustRightInd w:val="0"/>
              <w:textAlignment w:val="baseline"/>
              <w:rPr>
                <w:rFonts w:ascii="Arial" w:hAnsi="Arial" w:cs="Arial"/>
                <w:sz w:val="20"/>
                <w:szCs w:val="20"/>
              </w:rPr>
            </w:pPr>
            <w:r w:rsidRPr="00FD3611">
              <w:rPr>
                <w:rFonts w:ascii="Arial" w:hAnsi="Arial" w:cs="Arial"/>
                <w:sz w:val="20"/>
                <w:szCs w:val="20"/>
              </w:rPr>
              <w:t>To acknowledge the important contribution that e</w:t>
            </w:r>
            <w:r w:rsidR="00E7738E" w:rsidRPr="00FD3611">
              <w:rPr>
                <w:rFonts w:ascii="Arial" w:hAnsi="Arial" w:cs="Arial"/>
                <w:sz w:val="20"/>
                <w:szCs w:val="20"/>
              </w:rPr>
              <w:t xml:space="preserve">very member of the group </w:t>
            </w:r>
            <w:r w:rsidRPr="00FD3611">
              <w:rPr>
                <w:rFonts w:ascii="Arial" w:hAnsi="Arial" w:cs="Arial"/>
                <w:sz w:val="20"/>
                <w:szCs w:val="20"/>
              </w:rPr>
              <w:t>make</w:t>
            </w:r>
            <w:r w:rsidR="00E7738E" w:rsidRPr="00FD3611">
              <w:rPr>
                <w:rFonts w:ascii="Arial" w:hAnsi="Arial" w:cs="Arial"/>
                <w:sz w:val="20"/>
                <w:szCs w:val="20"/>
              </w:rPr>
              <w:t>s</w:t>
            </w:r>
            <w:r w:rsidR="00FD3611" w:rsidRPr="00FD3611">
              <w:rPr>
                <w:rFonts w:ascii="Arial" w:hAnsi="Arial" w:cs="Arial"/>
                <w:sz w:val="20"/>
                <w:szCs w:val="20"/>
              </w:rPr>
              <w:t xml:space="preserve"> whilst also encouraging the exchange of information between members to further the work of the group and benefit the wider community</w:t>
            </w:r>
          </w:p>
          <w:p w:rsidR="000308D3" w:rsidRPr="00FD3611" w:rsidRDefault="000308D3" w:rsidP="00A43D0D">
            <w:pPr>
              <w:widowControl w:val="0"/>
              <w:overflowPunct w:val="0"/>
              <w:autoSpaceDE w:val="0"/>
              <w:autoSpaceDN w:val="0"/>
              <w:adjustRightInd w:val="0"/>
              <w:textAlignment w:val="baseline"/>
              <w:rPr>
                <w:rFonts w:ascii="Arial" w:hAnsi="Arial" w:cs="Arial"/>
                <w:sz w:val="20"/>
                <w:szCs w:val="20"/>
              </w:rPr>
            </w:pPr>
          </w:p>
          <w:p w:rsidR="000308D3" w:rsidRPr="00FD3611" w:rsidRDefault="00E7738E" w:rsidP="00A43D0D">
            <w:pPr>
              <w:widowControl w:val="0"/>
              <w:overflowPunct w:val="0"/>
              <w:autoSpaceDE w:val="0"/>
              <w:autoSpaceDN w:val="0"/>
              <w:adjustRightInd w:val="0"/>
              <w:textAlignment w:val="baseline"/>
              <w:rPr>
                <w:rFonts w:ascii="Arial" w:hAnsi="Arial" w:cs="Arial"/>
                <w:sz w:val="20"/>
                <w:szCs w:val="20"/>
              </w:rPr>
            </w:pPr>
            <w:r w:rsidRPr="00FD3611">
              <w:rPr>
                <w:rFonts w:ascii="Arial" w:hAnsi="Arial" w:cs="Arial"/>
                <w:sz w:val="20"/>
                <w:szCs w:val="20"/>
              </w:rPr>
              <w:t>If</w:t>
            </w:r>
            <w:r w:rsidR="000308D3" w:rsidRPr="00FD3611">
              <w:rPr>
                <w:rFonts w:ascii="Arial" w:hAnsi="Arial" w:cs="Arial"/>
                <w:sz w:val="20"/>
                <w:szCs w:val="20"/>
              </w:rPr>
              <w:t xml:space="preserve"> an I</w:t>
            </w:r>
            <w:r w:rsidRPr="00FD3611">
              <w:rPr>
                <w:rFonts w:ascii="Arial" w:hAnsi="Arial" w:cs="Arial"/>
                <w:sz w:val="20"/>
                <w:szCs w:val="20"/>
              </w:rPr>
              <w:t>nformation Sharing Agreement is required</w:t>
            </w:r>
            <w:r w:rsidR="0065164D" w:rsidRPr="00FD3611">
              <w:rPr>
                <w:rFonts w:ascii="Arial" w:hAnsi="Arial" w:cs="Arial"/>
                <w:sz w:val="20"/>
                <w:szCs w:val="20"/>
              </w:rPr>
              <w:t xml:space="preserve">, </w:t>
            </w:r>
            <w:r w:rsidR="00A56852">
              <w:rPr>
                <w:rFonts w:ascii="Arial" w:hAnsi="Arial" w:cs="Arial"/>
                <w:sz w:val="20"/>
                <w:szCs w:val="20"/>
              </w:rPr>
              <w:t>ensure it is captured within the objectives</w:t>
            </w:r>
          </w:p>
          <w:p w:rsidR="000308D3" w:rsidRPr="00B238D1" w:rsidRDefault="000308D3" w:rsidP="00A43D0D">
            <w:pPr>
              <w:widowControl w:val="0"/>
              <w:overflowPunct w:val="0"/>
              <w:autoSpaceDE w:val="0"/>
              <w:autoSpaceDN w:val="0"/>
              <w:adjustRightInd w:val="0"/>
              <w:textAlignment w:val="baseline"/>
              <w:rPr>
                <w:rFonts w:ascii="Arial" w:hAnsi="Arial" w:cs="Arial"/>
                <w:sz w:val="20"/>
                <w:szCs w:val="20"/>
              </w:rPr>
            </w:pPr>
          </w:p>
        </w:tc>
      </w:tr>
      <w:tr w:rsidR="000308D3" w:rsidRPr="00EA2A86" w:rsidTr="000308D3">
        <w:tc>
          <w:tcPr>
            <w:tcW w:w="534" w:type="dxa"/>
          </w:tcPr>
          <w:p w:rsidR="000308D3" w:rsidRPr="00B238D1" w:rsidRDefault="00BE47EA" w:rsidP="00A43D0D">
            <w:pPr>
              <w:rPr>
                <w:rFonts w:ascii="Arial" w:hAnsi="Arial" w:cs="Arial"/>
                <w:sz w:val="20"/>
                <w:szCs w:val="20"/>
              </w:rPr>
            </w:pPr>
            <w:r>
              <w:rPr>
                <w:rFonts w:ascii="Arial" w:hAnsi="Arial" w:cs="Arial"/>
                <w:sz w:val="20"/>
                <w:szCs w:val="20"/>
              </w:rPr>
              <w:lastRenderedPageBreak/>
              <w:t>3</w:t>
            </w:r>
          </w:p>
        </w:tc>
        <w:tc>
          <w:tcPr>
            <w:tcW w:w="2409" w:type="dxa"/>
          </w:tcPr>
          <w:p w:rsidR="000308D3" w:rsidRPr="00B238D1" w:rsidRDefault="000308D3" w:rsidP="00A43D0D">
            <w:pPr>
              <w:rPr>
                <w:rFonts w:ascii="Arial" w:hAnsi="Arial" w:cs="Arial"/>
                <w:sz w:val="20"/>
                <w:szCs w:val="20"/>
              </w:rPr>
            </w:pPr>
            <w:r w:rsidRPr="00B238D1">
              <w:rPr>
                <w:rFonts w:ascii="Arial" w:hAnsi="Arial" w:cs="Arial"/>
                <w:sz w:val="20"/>
                <w:szCs w:val="20"/>
              </w:rPr>
              <w:t xml:space="preserve">Membership </w:t>
            </w:r>
          </w:p>
        </w:tc>
        <w:tc>
          <w:tcPr>
            <w:tcW w:w="6379" w:type="dxa"/>
          </w:tcPr>
          <w:p w:rsidR="000308D3" w:rsidRPr="00B238D1" w:rsidRDefault="000308D3" w:rsidP="00A43D0D">
            <w:pPr>
              <w:rPr>
                <w:rFonts w:ascii="Arial" w:hAnsi="Arial" w:cs="Arial"/>
                <w:sz w:val="20"/>
                <w:szCs w:val="20"/>
              </w:rPr>
            </w:pPr>
            <w:r w:rsidRPr="00B238D1">
              <w:rPr>
                <w:rFonts w:ascii="Arial" w:hAnsi="Arial" w:cs="Arial"/>
                <w:sz w:val="20"/>
                <w:szCs w:val="20"/>
              </w:rPr>
              <w:t>Agree who can be a member</w:t>
            </w:r>
          </w:p>
          <w:p w:rsidR="000308D3" w:rsidRPr="00B238D1" w:rsidRDefault="0065164D" w:rsidP="00A43D0D">
            <w:pPr>
              <w:rPr>
                <w:rFonts w:ascii="Arial" w:hAnsi="Arial" w:cs="Arial"/>
                <w:sz w:val="20"/>
                <w:szCs w:val="20"/>
              </w:rPr>
            </w:pPr>
            <w:r>
              <w:rPr>
                <w:rFonts w:ascii="Arial" w:hAnsi="Arial" w:cs="Arial"/>
                <w:sz w:val="20"/>
                <w:szCs w:val="20"/>
              </w:rPr>
              <w:t>Confirm any membership criteria</w:t>
            </w:r>
          </w:p>
          <w:p w:rsidR="000308D3" w:rsidRPr="00B238D1" w:rsidRDefault="000308D3" w:rsidP="00A43D0D">
            <w:pPr>
              <w:rPr>
                <w:rFonts w:ascii="Arial" w:hAnsi="Arial" w:cs="Arial"/>
                <w:sz w:val="20"/>
                <w:szCs w:val="20"/>
              </w:rPr>
            </w:pPr>
            <w:r w:rsidRPr="00B238D1">
              <w:rPr>
                <w:rFonts w:ascii="Arial" w:hAnsi="Arial" w:cs="Arial"/>
                <w:sz w:val="20"/>
                <w:szCs w:val="20"/>
              </w:rPr>
              <w:t>Will members have to commit to attending a certain number of meetings? Any sanctions for non-attendance?</w:t>
            </w:r>
          </w:p>
          <w:p w:rsidR="000308D3" w:rsidRPr="00B238D1" w:rsidRDefault="000308D3" w:rsidP="00A43D0D">
            <w:pPr>
              <w:rPr>
                <w:rFonts w:ascii="Arial" w:hAnsi="Arial" w:cs="Arial"/>
                <w:sz w:val="20"/>
                <w:szCs w:val="20"/>
              </w:rPr>
            </w:pPr>
          </w:p>
          <w:p w:rsidR="000308D3" w:rsidRPr="00B238D1" w:rsidRDefault="000308D3" w:rsidP="00A43D0D">
            <w:pPr>
              <w:rPr>
                <w:rFonts w:ascii="Arial" w:hAnsi="Arial" w:cs="Arial"/>
                <w:sz w:val="20"/>
                <w:szCs w:val="20"/>
              </w:rPr>
            </w:pPr>
            <w:r w:rsidRPr="00B238D1">
              <w:rPr>
                <w:rFonts w:ascii="Arial" w:hAnsi="Arial" w:cs="Arial"/>
                <w:sz w:val="20"/>
                <w:szCs w:val="20"/>
              </w:rPr>
              <w:t>Role of group members could include:</w:t>
            </w:r>
          </w:p>
          <w:p w:rsidR="000308D3" w:rsidRPr="00B238D1" w:rsidRDefault="000308D3" w:rsidP="00A43D0D">
            <w:pPr>
              <w:pStyle w:val="ListParagraph"/>
              <w:numPr>
                <w:ilvl w:val="0"/>
                <w:numId w:val="39"/>
              </w:numPr>
              <w:rPr>
                <w:rFonts w:ascii="Arial" w:hAnsi="Arial" w:cs="Arial"/>
                <w:sz w:val="20"/>
                <w:szCs w:val="20"/>
              </w:rPr>
            </w:pPr>
            <w:r w:rsidRPr="00B238D1">
              <w:rPr>
                <w:rFonts w:ascii="Arial" w:hAnsi="Arial" w:cs="Arial"/>
                <w:sz w:val="20"/>
                <w:szCs w:val="20"/>
              </w:rPr>
              <w:t>Acting as a bridge between their agency and the group</w:t>
            </w:r>
          </w:p>
          <w:p w:rsidR="000308D3" w:rsidRPr="00B238D1" w:rsidRDefault="000308D3" w:rsidP="00A43D0D">
            <w:pPr>
              <w:pStyle w:val="ListParagraph"/>
              <w:numPr>
                <w:ilvl w:val="0"/>
                <w:numId w:val="39"/>
              </w:numPr>
              <w:rPr>
                <w:rFonts w:ascii="Arial" w:hAnsi="Arial" w:cs="Arial"/>
                <w:sz w:val="20"/>
                <w:szCs w:val="20"/>
              </w:rPr>
            </w:pPr>
            <w:r w:rsidRPr="00B238D1">
              <w:rPr>
                <w:rFonts w:ascii="Arial" w:hAnsi="Arial" w:cs="Arial"/>
                <w:sz w:val="20"/>
                <w:szCs w:val="20"/>
              </w:rPr>
              <w:t>Actively participating in the work of the group</w:t>
            </w:r>
          </w:p>
          <w:p w:rsidR="000308D3" w:rsidRPr="00B238D1" w:rsidRDefault="000308D3" w:rsidP="00A43D0D">
            <w:pPr>
              <w:pStyle w:val="ListParagraph"/>
              <w:numPr>
                <w:ilvl w:val="0"/>
                <w:numId w:val="39"/>
              </w:numPr>
              <w:rPr>
                <w:rFonts w:ascii="Arial" w:hAnsi="Arial" w:cs="Arial"/>
                <w:sz w:val="20"/>
                <w:szCs w:val="20"/>
              </w:rPr>
            </w:pPr>
            <w:r w:rsidRPr="00B238D1">
              <w:rPr>
                <w:rFonts w:ascii="Arial" w:hAnsi="Arial" w:cs="Arial"/>
                <w:sz w:val="20"/>
                <w:szCs w:val="20"/>
              </w:rPr>
              <w:t>Represent the views and interests of their agency at group meeting</w:t>
            </w:r>
          </w:p>
          <w:p w:rsidR="000308D3" w:rsidRPr="00B238D1" w:rsidRDefault="000308D3" w:rsidP="00A43D0D">
            <w:pPr>
              <w:pStyle w:val="ListParagraph"/>
              <w:numPr>
                <w:ilvl w:val="0"/>
                <w:numId w:val="39"/>
              </w:numPr>
              <w:rPr>
                <w:rFonts w:ascii="Arial" w:hAnsi="Arial" w:cs="Arial"/>
                <w:sz w:val="20"/>
                <w:szCs w:val="20"/>
              </w:rPr>
            </w:pPr>
            <w:r w:rsidRPr="00B238D1">
              <w:rPr>
                <w:rFonts w:ascii="Arial" w:hAnsi="Arial" w:cs="Arial"/>
                <w:sz w:val="20"/>
                <w:szCs w:val="20"/>
              </w:rPr>
              <w:t>Act as a bridge between the group and other relevant meetings</w:t>
            </w:r>
          </w:p>
          <w:p w:rsidR="000308D3" w:rsidRPr="00B238D1" w:rsidRDefault="000308D3" w:rsidP="00A43D0D">
            <w:pPr>
              <w:pStyle w:val="ListParagraph"/>
              <w:numPr>
                <w:ilvl w:val="0"/>
                <w:numId w:val="39"/>
              </w:numPr>
              <w:rPr>
                <w:rFonts w:ascii="Arial" w:hAnsi="Arial" w:cs="Arial"/>
                <w:sz w:val="20"/>
                <w:szCs w:val="20"/>
              </w:rPr>
            </w:pPr>
            <w:r w:rsidRPr="00B238D1">
              <w:rPr>
                <w:rFonts w:ascii="Arial" w:hAnsi="Arial" w:cs="Arial"/>
                <w:sz w:val="20"/>
                <w:szCs w:val="20"/>
              </w:rPr>
              <w:t>Keep their agency informed and up to date with the work of the group</w:t>
            </w:r>
          </w:p>
          <w:p w:rsidR="000308D3" w:rsidRPr="0065164D" w:rsidRDefault="000308D3" w:rsidP="0065164D">
            <w:pPr>
              <w:pStyle w:val="ListParagraph"/>
              <w:numPr>
                <w:ilvl w:val="0"/>
                <w:numId w:val="39"/>
              </w:numPr>
              <w:rPr>
                <w:rFonts w:ascii="Arial" w:hAnsi="Arial" w:cs="Arial"/>
                <w:sz w:val="20"/>
                <w:szCs w:val="20"/>
              </w:rPr>
            </w:pPr>
            <w:r w:rsidRPr="00B238D1">
              <w:rPr>
                <w:rFonts w:ascii="Arial" w:hAnsi="Arial" w:cs="Arial"/>
                <w:sz w:val="20"/>
                <w:szCs w:val="20"/>
              </w:rPr>
              <w:t>Share information, research and good practice</w:t>
            </w:r>
          </w:p>
          <w:p w:rsidR="000308D3" w:rsidRDefault="000308D3" w:rsidP="00A43D0D">
            <w:pPr>
              <w:pStyle w:val="ListParagraph"/>
              <w:numPr>
                <w:ilvl w:val="0"/>
                <w:numId w:val="39"/>
              </w:numPr>
              <w:rPr>
                <w:rFonts w:ascii="Arial" w:hAnsi="Arial" w:cs="Arial"/>
                <w:sz w:val="20"/>
                <w:szCs w:val="20"/>
              </w:rPr>
            </w:pPr>
            <w:r w:rsidRPr="00B238D1">
              <w:rPr>
                <w:rFonts w:ascii="Arial" w:hAnsi="Arial" w:cs="Arial"/>
                <w:sz w:val="20"/>
                <w:szCs w:val="20"/>
              </w:rPr>
              <w:t>Be willing to work collaboratively with other group members and organisations in working towards reducing and/or eliminating domestic abuse</w:t>
            </w:r>
          </w:p>
          <w:p w:rsidR="00FD3611" w:rsidRPr="00B238D1" w:rsidRDefault="00FD3611" w:rsidP="00FD3611">
            <w:pPr>
              <w:pStyle w:val="ListParagraph"/>
              <w:rPr>
                <w:rFonts w:ascii="Arial" w:hAnsi="Arial" w:cs="Arial"/>
                <w:sz w:val="20"/>
                <w:szCs w:val="20"/>
              </w:rPr>
            </w:pPr>
          </w:p>
        </w:tc>
      </w:tr>
      <w:tr w:rsidR="000308D3" w:rsidRPr="00EA2A86" w:rsidTr="000308D3">
        <w:tc>
          <w:tcPr>
            <w:tcW w:w="534" w:type="dxa"/>
          </w:tcPr>
          <w:p w:rsidR="000308D3" w:rsidRPr="00B238D1" w:rsidRDefault="00BE47EA" w:rsidP="00A43D0D">
            <w:pPr>
              <w:rPr>
                <w:rFonts w:ascii="Arial" w:hAnsi="Arial" w:cs="Arial"/>
                <w:sz w:val="20"/>
                <w:szCs w:val="20"/>
              </w:rPr>
            </w:pPr>
            <w:r>
              <w:rPr>
                <w:rFonts w:ascii="Arial" w:hAnsi="Arial" w:cs="Arial"/>
                <w:sz w:val="20"/>
                <w:szCs w:val="20"/>
              </w:rPr>
              <w:t>4</w:t>
            </w:r>
          </w:p>
        </w:tc>
        <w:tc>
          <w:tcPr>
            <w:tcW w:w="2409" w:type="dxa"/>
          </w:tcPr>
          <w:p w:rsidR="000308D3" w:rsidRPr="00B238D1" w:rsidRDefault="000308D3" w:rsidP="00A43D0D">
            <w:pPr>
              <w:rPr>
                <w:rFonts w:ascii="Arial" w:hAnsi="Arial" w:cs="Arial"/>
                <w:sz w:val="20"/>
                <w:szCs w:val="20"/>
              </w:rPr>
            </w:pPr>
            <w:r w:rsidRPr="00B238D1">
              <w:rPr>
                <w:rFonts w:ascii="Arial" w:hAnsi="Arial" w:cs="Arial"/>
                <w:sz w:val="20"/>
                <w:szCs w:val="20"/>
              </w:rPr>
              <w:t>Equality and Diversity</w:t>
            </w:r>
          </w:p>
        </w:tc>
        <w:tc>
          <w:tcPr>
            <w:tcW w:w="6379" w:type="dxa"/>
          </w:tcPr>
          <w:p w:rsidR="000308D3" w:rsidRPr="00B238D1" w:rsidRDefault="000308D3" w:rsidP="00A43D0D">
            <w:pPr>
              <w:rPr>
                <w:rFonts w:ascii="Arial" w:hAnsi="Arial" w:cs="Arial"/>
                <w:sz w:val="20"/>
                <w:szCs w:val="20"/>
              </w:rPr>
            </w:pPr>
            <w:r w:rsidRPr="00B238D1">
              <w:rPr>
                <w:rFonts w:ascii="Arial" w:hAnsi="Arial" w:cs="Arial"/>
                <w:sz w:val="20"/>
                <w:szCs w:val="20"/>
              </w:rPr>
              <w:t>Consider whether to include a statement such as:</w:t>
            </w:r>
          </w:p>
          <w:p w:rsidR="000308D3" w:rsidRPr="00B238D1" w:rsidRDefault="000308D3" w:rsidP="00A43D0D">
            <w:pPr>
              <w:rPr>
                <w:rFonts w:ascii="Arial" w:hAnsi="Arial" w:cs="Arial"/>
                <w:sz w:val="20"/>
                <w:szCs w:val="20"/>
              </w:rPr>
            </w:pPr>
          </w:p>
          <w:p w:rsidR="000308D3" w:rsidRPr="00B238D1" w:rsidRDefault="000308D3" w:rsidP="00A43D0D">
            <w:pPr>
              <w:rPr>
                <w:rFonts w:ascii="Arial" w:hAnsi="Arial" w:cs="Arial"/>
                <w:sz w:val="20"/>
                <w:szCs w:val="20"/>
              </w:rPr>
            </w:pPr>
            <w:r w:rsidRPr="00B238D1">
              <w:rPr>
                <w:rFonts w:ascii="Arial" w:hAnsi="Arial" w:cs="Arial"/>
                <w:sz w:val="20"/>
                <w:szCs w:val="20"/>
              </w:rPr>
              <w:t>The members of the ….group will ensure that no person is discriminated against on the grounds of colour, race, ethnic origin, nationality, religious belief, gender, sexual orientation or marital status. All individuals and agencies represented on the group accept that domestic violence and abuse can affect men, women and those in same sex relationships. The group aims to assist and support all members of society who have been victims of domestic abuse including survivors.</w:t>
            </w:r>
          </w:p>
          <w:p w:rsidR="000308D3" w:rsidRPr="00B238D1" w:rsidRDefault="000308D3" w:rsidP="00A43D0D">
            <w:pPr>
              <w:rPr>
                <w:rFonts w:ascii="Arial" w:hAnsi="Arial" w:cs="Arial"/>
                <w:sz w:val="20"/>
                <w:szCs w:val="20"/>
              </w:rPr>
            </w:pPr>
          </w:p>
          <w:p w:rsidR="000308D3" w:rsidRPr="00B238D1" w:rsidRDefault="0065164D" w:rsidP="00A43D0D">
            <w:pPr>
              <w:rPr>
                <w:rFonts w:ascii="Arial" w:hAnsi="Arial" w:cs="Arial"/>
                <w:sz w:val="20"/>
                <w:szCs w:val="20"/>
              </w:rPr>
            </w:pPr>
            <w:r>
              <w:rPr>
                <w:rFonts w:ascii="Arial" w:hAnsi="Arial" w:cs="Arial"/>
                <w:sz w:val="20"/>
                <w:szCs w:val="20"/>
              </w:rPr>
              <w:t>Group members must recognis</w:t>
            </w:r>
            <w:r w:rsidR="000308D3" w:rsidRPr="00B238D1">
              <w:rPr>
                <w:rFonts w:ascii="Arial" w:hAnsi="Arial" w:cs="Arial"/>
                <w:sz w:val="20"/>
                <w:szCs w:val="20"/>
              </w:rPr>
              <w:t>e that the needs of the children are paramount and any child protection issues need to be considered as an overriding factor.</w:t>
            </w:r>
          </w:p>
          <w:p w:rsidR="000308D3" w:rsidRPr="00B238D1" w:rsidRDefault="000308D3" w:rsidP="00A43D0D">
            <w:pPr>
              <w:rPr>
                <w:rFonts w:ascii="Arial" w:hAnsi="Arial" w:cs="Arial"/>
                <w:sz w:val="20"/>
                <w:szCs w:val="20"/>
              </w:rPr>
            </w:pPr>
          </w:p>
        </w:tc>
      </w:tr>
      <w:tr w:rsidR="000308D3" w:rsidRPr="00EA2A86" w:rsidTr="000308D3">
        <w:tc>
          <w:tcPr>
            <w:tcW w:w="534" w:type="dxa"/>
          </w:tcPr>
          <w:p w:rsidR="000308D3" w:rsidRPr="00B238D1" w:rsidRDefault="00BE47EA" w:rsidP="00A43D0D">
            <w:pPr>
              <w:rPr>
                <w:rFonts w:ascii="Arial" w:hAnsi="Arial" w:cs="Arial"/>
                <w:sz w:val="20"/>
                <w:szCs w:val="20"/>
              </w:rPr>
            </w:pPr>
            <w:r>
              <w:rPr>
                <w:rFonts w:ascii="Arial" w:hAnsi="Arial" w:cs="Arial"/>
                <w:sz w:val="20"/>
                <w:szCs w:val="20"/>
              </w:rPr>
              <w:t>5</w:t>
            </w:r>
          </w:p>
        </w:tc>
        <w:tc>
          <w:tcPr>
            <w:tcW w:w="2409" w:type="dxa"/>
          </w:tcPr>
          <w:p w:rsidR="000308D3" w:rsidRPr="00B238D1" w:rsidRDefault="000308D3" w:rsidP="00A43D0D">
            <w:pPr>
              <w:rPr>
                <w:rFonts w:ascii="Arial" w:hAnsi="Arial" w:cs="Arial"/>
                <w:sz w:val="20"/>
                <w:szCs w:val="20"/>
              </w:rPr>
            </w:pPr>
            <w:r w:rsidRPr="00B238D1">
              <w:rPr>
                <w:rFonts w:ascii="Arial" w:hAnsi="Arial" w:cs="Arial"/>
                <w:sz w:val="20"/>
                <w:szCs w:val="20"/>
              </w:rPr>
              <w:t>Meetings</w:t>
            </w:r>
          </w:p>
        </w:tc>
        <w:tc>
          <w:tcPr>
            <w:tcW w:w="6379" w:type="dxa"/>
          </w:tcPr>
          <w:p w:rsidR="000308D3" w:rsidRPr="00B238D1" w:rsidRDefault="000308D3" w:rsidP="00A43D0D">
            <w:pPr>
              <w:rPr>
                <w:rFonts w:ascii="Arial" w:hAnsi="Arial" w:cs="Arial"/>
                <w:sz w:val="20"/>
                <w:szCs w:val="20"/>
              </w:rPr>
            </w:pPr>
            <w:r w:rsidRPr="00B238D1">
              <w:rPr>
                <w:rFonts w:ascii="Arial" w:hAnsi="Arial" w:cs="Arial"/>
                <w:sz w:val="20"/>
                <w:szCs w:val="20"/>
              </w:rPr>
              <w:t>Who is going to chair meetings?</w:t>
            </w:r>
          </w:p>
          <w:p w:rsidR="000308D3" w:rsidRPr="00B238D1" w:rsidRDefault="000308D3" w:rsidP="00A43D0D">
            <w:pPr>
              <w:rPr>
                <w:rFonts w:ascii="Arial" w:hAnsi="Arial" w:cs="Arial"/>
                <w:sz w:val="20"/>
                <w:szCs w:val="20"/>
              </w:rPr>
            </w:pPr>
            <w:r w:rsidRPr="00B238D1">
              <w:rPr>
                <w:rFonts w:ascii="Arial" w:hAnsi="Arial" w:cs="Arial"/>
                <w:sz w:val="20"/>
                <w:szCs w:val="20"/>
              </w:rPr>
              <w:t>Frequency of meetings? (good practice would suggest quarterly)</w:t>
            </w:r>
          </w:p>
          <w:p w:rsidR="0065164D" w:rsidRDefault="000308D3" w:rsidP="00A43D0D">
            <w:pPr>
              <w:rPr>
                <w:rFonts w:ascii="Arial" w:hAnsi="Arial" w:cs="Arial"/>
                <w:sz w:val="20"/>
                <w:szCs w:val="20"/>
              </w:rPr>
            </w:pPr>
            <w:r w:rsidRPr="00B238D1">
              <w:rPr>
                <w:rFonts w:ascii="Arial" w:hAnsi="Arial" w:cs="Arial"/>
                <w:sz w:val="20"/>
                <w:szCs w:val="20"/>
              </w:rPr>
              <w:t xml:space="preserve">Who will take the minutes of meeting? </w:t>
            </w:r>
          </w:p>
          <w:p w:rsidR="000308D3" w:rsidRPr="00B238D1" w:rsidRDefault="0065164D" w:rsidP="00A43D0D">
            <w:pPr>
              <w:rPr>
                <w:rFonts w:ascii="Arial" w:hAnsi="Arial" w:cs="Arial"/>
                <w:sz w:val="20"/>
                <w:szCs w:val="20"/>
              </w:rPr>
            </w:pPr>
            <w:r>
              <w:rPr>
                <w:rFonts w:ascii="Arial" w:hAnsi="Arial" w:cs="Arial"/>
                <w:sz w:val="20"/>
                <w:szCs w:val="20"/>
              </w:rPr>
              <w:t>Who are the minutes</w:t>
            </w:r>
            <w:r w:rsidR="000308D3" w:rsidRPr="00B238D1">
              <w:rPr>
                <w:rFonts w:ascii="Arial" w:hAnsi="Arial" w:cs="Arial"/>
                <w:sz w:val="20"/>
                <w:szCs w:val="20"/>
              </w:rPr>
              <w:t xml:space="preserve"> circulated</w:t>
            </w:r>
            <w:r>
              <w:rPr>
                <w:rFonts w:ascii="Arial" w:hAnsi="Arial" w:cs="Arial"/>
                <w:sz w:val="20"/>
                <w:szCs w:val="20"/>
              </w:rPr>
              <w:t xml:space="preserve"> to</w:t>
            </w:r>
            <w:r w:rsidR="000308D3" w:rsidRPr="00B238D1">
              <w:rPr>
                <w:rFonts w:ascii="Arial" w:hAnsi="Arial" w:cs="Arial"/>
                <w:sz w:val="20"/>
                <w:szCs w:val="20"/>
              </w:rPr>
              <w:t>?</w:t>
            </w:r>
          </w:p>
          <w:p w:rsidR="000308D3" w:rsidRDefault="000308D3" w:rsidP="00A43D0D">
            <w:pPr>
              <w:rPr>
                <w:rFonts w:ascii="Arial" w:hAnsi="Arial" w:cs="Arial"/>
                <w:sz w:val="20"/>
                <w:szCs w:val="20"/>
              </w:rPr>
            </w:pPr>
            <w:r w:rsidRPr="00B238D1">
              <w:rPr>
                <w:rFonts w:ascii="Arial" w:hAnsi="Arial" w:cs="Arial"/>
                <w:sz w:val="20"/>
                <w:szCs w:val="20"/>
              </w:rPr>
              <w:t>Agenda items – pro</w:t>
            </w:r>
            <w:r w:rsidR="0065164D">
              <w:rPr>
                <w:rFonts w:ascii="Arial" w:hAnsi="Arial" w:cs="Arial"/>
                <w:sz w:val="20"/>
                <w:szCs w:val="20"/>
              </w:rPr>
              <w:t>cess for placing items on</w:t>
            </w:r>
            <w:r w:rsidRPr="00B238D1">
              <w:rPr>
                <w:rFonts w:ascii="Arial" w:hAnsi="Arial" w:cs="Arial"/>
                <w:sz w:val="20"/>
                <w:szCs w:val="20"/>
              </w:rPr>
              <w:t xml:space="preserve"> the agenda  </w:t>
            </w:r>
          </w:p>
          <w:p w:rsidR="00FD3611" w:rsidRPr="00B238D1" w:rsidRDefault="00FD3611" w:rsidP="00A43D0D">
            <w:pPr>
              <w:rPr>
                <w:rFonts w:ascii="Arial" w:hAnsi="Arial" w:cs="Arial"/>
                <w:sz w:val="20"/>
                <w:szCs w:val="20"/>
              </w:rPr>
            </w:pPr>
          </w:p>
        </w:tc>
      </w:tr>
      <w:tr w:rsidR="000308D3" w:rsidRPr="00EA2A86" w:rsidTr="000308D3">
        <w:tc>
          <w:tcPr>
            <w:tcW w:w="534" w:type="dxa"/>
          </w:tcPr>
          <w:p w:rsidR="000308D3" w:rsidRPr="00B238D1" w:rsidRDefault="00BE47EA" w:rsidP="00A43D0D">
            <w:pPr>
              <w:rPr>
                <w:rFonts w:ascii="Arial" w:hAnsi="Arial" w:cs="Arial"/>
                <w:sz w:val="20"/>
                <w:szCs w:val="20"/>
              </w:rPr>
            </w:pPr>
            <w:r>
              <w:rPr>
                <w:rFonts w:ascii="Arial" w:hAnsi="Arial" w:cs="Arial"/>
                <w:sz w:val="20"/>
                <w:szCs w:val="20"/>
              </w:rPr>
              <w:t>6</w:t>
            </w:r>
          </w:p>
        </w:tc>
        <w:tc>
          <w:tcPr>
            <w:tcW w:w="2409" w:type="dxa"/>
          </w:tcPr>
          <w:p w:rsidR="000308D3" w:rsidRPr="00B238D1" w:rsidRDefault="000308D3" w:rsidP="00A43D0D">
            <w:pPr>
              <w:rPr>
                <w:rFonts w:ascii="Arial" w:hAnsi="Arial" w:cs="Arial"/>
                <w:sz w:val="20"/>
                <w:szCs w:val="20"/>
              </w:rPr>
            </w:pPr>
            <w:r w:rsidRPr="00B238D1">
              <w:rPr>
                <w:rFonts w:ascii="Arial" w:hAnsi="Arial" w:cs="Arial"/>
                <w:sz w:val="20"/>
                <w:szCs w:val="20"/>
              </w:rPr>
              <w:t xml:space="preserve">Reporting </w:t>
            </w:r>
          </w:p>
        </w:tc>
        <w:tc>
          <w:tcPr>
            <w:tcW w:w="6379" w:type="dxa"/>
          </w:tcPr>
          <w:p w:rsidR="000308D3" w:rsidRDefault="000308D3" w:rsidP="00A43D0D">
            <w:pPr>
              <w:rPr>
                <w:rFonts w:ascii="Arial" w:hAnsi="Arial" w:cs="Arial"/>
                <w:sz w:val="20"/>
                <w:szCs w:val="20"/>
              </w:rPr>
            </w:pPr>
            <w:r w:rsidRPr="00B238D1">
              <w:rPr>
                <w:rFonts w:ascii="Arial" w:hAnsi="Arial" w:cs="Arial"/>
                <w:sz w:val="20"/>
                <w:szCs w:val="20"/>
              </w:rPr>
              <w:t>Will this group report t</w:t>
            </w:r>
            <w:r w:rsidR="0065164D">
              <w:rPr>
                <w:rFonts w:ascii="Arial" w:hAnsi="Arial" w:cs="Arial"/>
                <w:sz w:val="20"/>
                <w:szCs w:val="20"/>
              </w:rPr>
              <w:t>o any other overseeing group:</w:t>
            </w:r>
            <w:r w:rsidRPr="00B238D1">
              <w:rPr>
                <w:rFonts w:ascii="Arial" w:hAnsi="Arial" w:cs="Arial"/>
                <w:sz w:val="20"/>
                <w:szCs w:val="20"/>
              </w:rPr>
              <w:t xml:space="preserve"> Community Safety Partnership; Military based welfare meeting etc</w:t>
            </w:r>
            <w:r w:rsidR="0065164D">
              <w:rPr>
                <w:rFonts w:ascii="Arial" w:hAnsi="Arial" w:cs="Arial"/>
                <w:sz w:val="20"/>
                <w:szCs w:val="20"/>
              </w:rPr>
              <w:t>?</w:t>
            </w:r>
          </w:p>
          <w:p w:rsidR="00FD3611" w:rsidRPr="00B238D1" w:rsidRDefault="00FD3611" w:rsidP="00A43D0D">
            <w:pPr>
              <w:rPr>
                <w:rFonts w:ascii="Arial" w:hAnsi="Arial" w:cs="Arial"/>
                <w:sz w:val="20"/>
                <w:szCs w:val="20"/>
              </w:rPr>
            </w:pPr>
          </w:p>
        </w:tc>
      </w:tr>
      <w:tr w:rsidR="000308D3" w:rsidRPr="00EA2A86" w:rsidTr="000308D3">
        <w:tc>
          <w:tcPr>
            <w:tcW w:w="534" w:type="dxa"/>
          </w:tcPr>
          <w:p w:rsidR="000308D3" w:rsidRPr="00B238D1" w:rsidRDefault="00BE47EA" w:rsidP="00A43D0D">
            <w:pPr>
              <w:rPr>
                <w:rFonts w:ascii="Arial" w:hAnsi="Arial" w:cs="Arial"/>
                <w:sz w:val="20"/>
                <w:szCs w:val="20"/>
              </w:rPr>
            </w:pPr>
            <w:r>
              <w:rPr>
                <w:rFonts w:ascii="Arial" w:hAnsi="Arial" w:cs="Arial"/>
                <w:sz w:val="20"/>
                <w:szCs w:val="20"/>
              </w:rPr>
              <w:lastRenderedPageBreak/>
              <w:t>7</w:t>
            </w:r>
          </w:p>
        </w:tc>
        <w:tc>
          <w:tcPr>
            <w:tcW w:w="2409" w:type="dxa"/>
          </w:tcPr>
          <w:p w:rsidR="000308D3" w:rsidRPr="00B238D1" w:rsidRDefault="000308D3" w:rsidP="00A43D0D">
            <w:pPr>
              <w:rPr>
                <w:rFonts w:ascii="Arial" w:hAnsi="Arial" w:cs="Arial"/>
                <w:sz w:val="20"/>
                <w:szCs w:val="20"/>
              </w:rPr>
            </w:pPr>
            <w:r w:rsidRPr="00B238D1">
              <w:rPr>
                <w:rFonts w:ascii="Arial" w:hAnsi="Arial" w:cs="Arial"/>
                <w:sz w:val="20"/>
                <w:szCs w:val="20"/>
              </w:rPr>
              <w:t xml:space="preserve">Review </w:t>
            </w:r>
          </w:p>
        </w:tc>
        <w:tc>
          <w:tcPr>
            <w:tcW w:w="6379" w:type="dxa"/>
          </w:tcPr>
          <w:p w:rsidR="00FD3611" w:rsidRPr="00B238D1" w:rsidRDefault="000308D3" w:rsidP="00FD3611">
            <w:pPr>
              <w:rPr>
                <w:rFonts w:ascii="Arial" w:hAnsi="Arial" w:cs="Arial"/>
                <w:sz w:val="20"/>
                <w:szCs w:val="20"/>
              </w:rPr>
            </w:pPr>
            <w:r w:rsidRPr="00B238D1">
              <w:rPr>
                <w:rFonts w:ascii="Arial" w:hAnsi="Arial" w:cs="Arial"/>
                <w:sz w:val="20"/>
                <w:szCs w:val="20"/>
              </w:rPr>
              <w:t>When will this document be reviewed</w:t>
            </w:r>
          </w:p>
        </w:tc>
      </w:tr>
      <w:tr w:rsidR="000308D3" w:rsidRPr="00EA2A86" w:rsidTr="000308D3">
        <w:tc>
          <w:tcPr>
            <w:tcW w:w="534" w:type="dxa"/>
          </w:tcPr>
          <w:p w:rsidR="000308D3" w:rsidRPr="00B238D1" w:rsidRDefault="00BE47EA" w:rsidP="00A43D0D">
            <w:pPr>
              <w:rPr>
                <w:rFonts w:ascii="Arial" w:hAnsi="Arial" w:cs="Arial"/>
                <w:sz w:val="20"/>
                <w:szCs w:val="20"/>
              </w:rPr>
            </w:pPr>
            <w:r>
              <w:rPr>
                <w:rFonts w:ascii="Arial" w:hAnsi="Arial" w:cs="Arial"/>
                <w:sz w:val="20"/>
                <w:szCs w:val="20"/>
              </w:rPr>
              <w:t>8</w:t>
            </w:r>
          </w:p>
        </w:tc>
        <w:tc>
          <w:tcPr>
            <w:tcW w:w="2409" w:type="dxa"/>
          </w:tcPr>
          <w:p w:rsidR="000308D3" w:rsidRPr="00B238D1" w:rsidRDefault="000308D3" w:rsidP="00A43D0D">
            <w:pPr>
              <w:rPr>
                <w:rFonts w:ascii="Arial" w:hAnsi="Arial" w:cs="Arial"/>
                <w:sz w:val="20"/>
                <w:szCs w:val="20"/>
              </w:rPr>
            </w:pPr>
            <w:r w:rsidRPr="00B238D1">
              <w:rPr>
                <w:rFonts w:ascii="Arial" w:hAnsi="Arial" w:cs="Arial"/>
                <w:sz w:val="20"/>
                <w:szCs w:val="20"/>
              </w:rPr>
              <w:t>Appendix</w:t>
            </w:r>
          </w:p>
        </w:tc>
        <w:tc>
          <w:tcPr>
            <w:tcW w:w="6379" w:type="dxa"/>
          </w:tcPr>
          <w:p w:rsidR="000308D3" w:rsidRPr="00B238D1" w:rsidRDefault="000308D3" w:rsidP="00A43D0D">
            <w:pPr>
              <w:rPr>
                <w:rFonts w:ascii="Arial" w:hAnsi="Arial" w:cs="Arial"/>
                <w:sz w:val="20"/>
                <w:szCs w:val="20"/>
              </w:rPr>
            </w:pPr>
            <w:r w:rsidRPr="00B238D1">
              <w:rPr>
                <w:rFonts w:ascii="Arial" w:hAnsi="Arial" w:cs="Arial"/>
                <w:sz w:val="20"/>
                <w:szCs w:val="20"/>
              </w:rPr>
              <w:t>Membership list</w:t>
            </w:r>
          </w:p>
        </w:tc>
      </w:tr>
    </w:tbl>
    <w:p w:rsidR="00B238D1" w:rsidRDefault="00B238D1" w:rsidP="00B238D1">
      <w:pPr>
        <w:rPr>
          <w:rFonts w:ascii="Arial" w:hAnsi="Arial" w:cs="Arial"/>
          <w:sz w:val="24"/>
          <w:szCs w:val="24"/>
        </w:rPr>
      </w:pPr>
    </w:p>
    <w:p w:rsidR="00006987" w:rsidRPr="00BE47EA" w:rsidRDefault="00006987" w:rsidP="00006987">
      <w:pPr>
        <w:rPr>
          <w:rFonts w:ascii="Arial" w:hAnsi="Arial" w:cs="Arial"/>
          <w:b/>
        </w:rPr>
      </w:pPr>
      <w:r>
        <w:rPr>
          <w:rFonts w:ascii="Arial" w:hAnsi="Arial" w:cs="Arial"/>
          <w:b/>
        </w:rPr>
        <w:t>Suggested Membership</w:t>
      </w:r>
      <w:r w:rsidRPr="00BE47EA">
        <w:rPr>
          <w:rFonts w:ascii="Arial" w:hAnsi="Arial" w:cs="Arial"/>
          <w:b/>
        </w:rPr>
        <w:t xml:space="preserve"> for a Domestic Abuse Military Sub-Group</w:t>
      </w:r>
    </w:p>
    <w:p w:rsidR="00006987" w:rsidRPr="00EA2A86" w:rsidRDefault="00006987" w:rsidP="00B238D1">
      <w:pPr>
        <w:rPr>
          <w:rFonts w:ascii="Arial" w:hAnsi="Arial" w:cs="Arial"/>
          <w:sz w:val="24"/>
          <w:szCs w:val="24"/>
        </w:rPr>
      </w:pPr>
      <w:r>
        <w:rPr>
          <w:rFonts w:ascii="Arial" w:hAnsi="Arial" w:cs="Arial"/>
        </w:rPr>
        <w:t>Possible membership</w:t>
      </w:r>
      <w:r w:rsidRPr="00BE47EA">
        <w:rPr>
          <w:rFonts w:ascii="Arial" w:hAnsi="Arial" w:cs="Arial"/>
        </w:rPr>
        <w:t xml:space="preserve"> for a local domestic abuse military sub-group</w:t>
      </w:r>
      <w:r w:rsidR="00A43D0D">
        <w:rPr>
          <w:rFonts w:ascii="Arial" w:hAnsi="Arial" w:cs="Arial"/>
        </w:rPr>
        <w:t xml:space="preserve"> is outlined</w:t>
      </w:r>
      <w:r>
        <w:rPr>
          <w:rFonts w:ascii="Arial" w:hAnsi="Arial" w:cs="Arial"/>
        </w:rPr>
        <w:t xml:space="preserve"> below</w:t>
      </w:r>
      <w:r w:rsidRPr="00BE47EA">
        <w:rPr>
          <w:rFonts w:ascii="Arial" w:hAnsi="Arial" w:cs="Arial"/>
        </w:rPr>
        <w:t>.</w:t>
      </w:r>
      <w:r w:rsidR="005F745E">
        <w:rPr>
          <w:rFonts w:ascii="Arial" w:hAnsi="Arial" w:cs="Arial"/>
        </w:rPr>
        <w:t xml:space="preserve">  Membership is clearly dependent on local representation by these support providers, which will vary nationally.</w:t>
      </w:r>
      <w:r w:rsidRPr="00BE47EA">
        <w:rPr>
          <w:rFonts w:ascii="Arial" w:hAnsi="Arial" w:cs="Arial"/>
        </w:rPr>
        <w:t xml:space="preserve"> </w:t>
      </w:r>
    </w:p>
    <w:tbl>
      <w:tblPr>
        <w:tblStyle w:val="TableGrid"/>
        <w:tblW w:w="0" w:type="auto"/>
        <w:tblLook w:val="04A0"/>
      </w:tblPr>
      <w:tblGrid>
        <w:gridCol w:w="559"/>
        <w:gridCol w:w="2384"/>
        <w:gridCol w:w="6299"/>
      </w:tblGrid>
      <w:tr w:rsidR="000308D3" w:rsidTr="000308D3">
        <w:tc>
          <w:tcPr>
            <w:tcW w:w="559" w:type="dxa"/>
          </w:tcPr>
          <w:p w:rsidR="000308D3" w:rsidRPr="00006987" w:rsidRDefault="000308D3">
            <w:pPr>
              <w:rPr>
                <w:rFonts w:ascii="Arial" w:hAnsi="Arial" w:cs="Arial"/>
                <w:b/>
                <w:sz w:val="20"/>
                <w:szCs w:val="20"/>
              </w:rPr>
            </w:pPr>
            <w:r w:rsidRPr="00006987">
              <w:rPr>
                <w:rFonts w:ascii="Arial" w:hAnsi="Arial" w:cs="Arial"/>
                <w:b/>
                <w:sz w:val="20"/>
                <w:szCs w:val="20"/>
              </w:rPr>
              <w:t>Ser</w:t>
            </w:r>
          </w:p>
        </w:tc>
        <w:tc>
          <w:tcPr>
            <w:tcW w:w="2384" w:type="dxa"/>
          </w:tcPr>
          <w:p w:rsidR="000308D3" w:rsidRPr="00006987" w:rsidRDefault="00BE47EA">
            <w:pPr>
              <w:rPr>
                <w:rFonts w:ascii="Arial" w:hAnsi="Arial" w:cs="Arial"/>
                <w:b/>
                <w:sz w:val="20"/>
                <w:szCs w:val="20"/>
              </w:rPr>
            </w:pPr>
            <w:r w:rsidRPr="00006987">
              <w:rPr>
                <w:rFonts w:ascii="Arial" w:hAnsi="Arial" w:cs="Arial"/>
                <w:b/>
                <w:sz w:val="20"/>
                <w:szCs w:val="20"/>
              </w:rPr>
              <w:t>Support Providers</w:t>
            </w:r>
          </w:p>
        </w:tc>
        <w:tc>
          <w:tcPr>
            <w:tcW w:w="6299" w:type="dxa"/>
          </w:tcPr>
          <w:p w:rsidR="000308D3" w:rsidRPr="00006987" w:rsidRDefault="00BE47EA">
            <w:pPr>
              <w:rPr>
                <w:rFonts w:ascii="Arial" w:hAnsi="Arial" w:cs="Arial"/>
                <w:b/>
                <w:sz w:val="20"/>
                <w:szCs w:val="20"/>
              </w:rPr>
            </w:pPr>
            <w:r w:rsidRPr="00006987">
              <w:rPr>
                <w:rFonts w:ascii="Arial" w:hAnsi="Arial" w:cs="Arial"/>
                <w:b/>
                <w:sz w:val="20"/>
                <w:szCs w:val="20"/>
              </w:rPr>
              <w:t>Membership</w:t>
            </w:r>
          </w:p>
        </w:tc>
      </w:tr>
      <w:tr w:rsidR="007C2326" w:rsidTr="000308D3">
        <w:tc>
          <w:tcPr>
            <w:tcW w:w="559" w:type="dxa"/>
          </w:tcPr>
          <w:p w:rsidR="007C2326" w:rsidRPr="00006987" w:rsidRDefault="007C2326">
            <w:pPr>
              <w:rPr>
                <w:rFonts w:ascii="Arial" w:hAnsi="Arial" w:cs="Arial"/>
                <w:sz w:val="20"/>
                <w:szCs w:val="20"/>
              </w:rPr>
            </w:pPr>
            <w:r>
              <w:rPr>
                <w:rFonts w:ascii="Arial" w:hAnsi="Arial" w:cs="Arial"/>
                <w:sz w:val="20"/>
                <w:szCs w:val="20"/>
              </w:rPr>
              <w:t>1</w:t>
            </w:r>
          </w:p>
        </w:tc>
        <w:tc>
          <w:tcPr>
            <w:tcW w:w="2384" w:type="dxa"/>
          </w:tcPr>
          <w:p w:rsidR="007C2326" w:rsidRPr="00006987" w:rsidRDefault="007C2326" w:rsidP="00142C12">
            <w:pPr>
              <w:rPr>
                <w:rFonts w:ascii="Arial" w:hAnsi="Arial" w:cs="Arial"/>
                <w:sz w:val="20"/>
                <w:szCs w:val="20"/>
              </w:rPr>
            </w:pPr>
            <w:r>
              <w:rPr>
                <w:rFonts w:ascii="Arial" w:hAnsi="Arial" w:cs="Arial"/>
                <w:sz w:val="20"/>
                <w:szCs w:val="20"/>
              </w:rPr>
              <w:t>Armed Forces welfare p</w:t>
            </w:r>
            <w:r w:rsidRPr="00006987">
              <w:rPr>
                <w:rFonts w:ascii="Arial" w:hAnsi="Arial" w:cs="Arial"/>
                <w:sz w:val="20"/>
                <w:szCs w:val="20"/>
              </w:rPr>
              <w:t>roviders</w:t>
            </w:r>
          </w:p>
        </w:tc>
        <w:tc>
          <w:tcPr>
            <w:tcW w:w="6299" w:type="dxa"/>
          </w:tcPr>
          <w:p w:rsidR="007C2326" w:rsidRDefault="007C2326" w:rsidP="00142C12">
            <w:pPr>
              <w:rPr>
                <w:rFonts w:ascii="Arial" w:hAnsi="Arial" w:cs="Arial"/>
                <w:sz w:val="20"/>
                <w:szCs w:val="20"/>
              </w:rPr>
            </w:pPr>
            <w:r>
              <w:rPr>
                <w:rFonts w:ascii="Arial" w:hAnsi="Arial" w:cs="Arial"/>
                <w:sz w:val="20"/>
                <w:szCs w:val="20"/>
              </w:rPr>
              <w:t>Royal Navy</w:t>
            </w:r>
            <w:r w:rsidRPr="00006987">
              <w:rPr>
                <w:rFonts w:ascii="Arial" w:hAnsi="Arial" w:cs="Arial"/>
                <w:sz w:val="20"/>
                <w:szCs w:val="20"/>
              </w:rPr>
              <w:t xml:space="preserve"> Royal Marines (RN</w:t>
            </w:r>
            <w:r>
              <w:rPr>
                <w:rFonts w:ascii="Arial" w:hAnsi="Arial" w:cs="Arial"/>
                <w:sz w:val="20"/>
                <w:szCs w:val="20"/>
              </w:rPr>
              <w:t xml:space="preserve"> </w:t>
            </w:r>
            <w:r w:rsidRPr="00006987">
              <w:rPr>
                <w:rFonts w:ascii="Arial" w:hAnsi="Arial" w:cs="Arial"/>
                <w:sz w:val="20"/>
                <w:szCs w:val="20"/>
              </w:rPr>
              <w:t>RM) Welfare</w:t>
            </w:r>
          </w:p>
          <w:p w:rsidR="007C2326" w:rsidRPr="00006987" w:rsidRDefault="007C2326" w:rsidP="00142C12">
            <w:pPr>
              <w:rPr>
                <w:rFonts w:ascii="Arial" w:hAnsi="Arial" w:cs="Arial"/>
                <w:sz w:val="20"/>
                <w:szCs w:val="20"/>
              </w:rPr>
            </w:pPr>
            <w:r w:rsidRPr="00006987">
              <w:rPr>
                <w:rFonts w:ascii="Arial" w:hAnsi="Arial" w:cs="Arial"/>
                <w:sz w:val="20"/>
                <w:szCs w:val="20"/>
              </w:rPr>
              <w:t>Army Welfare Service (AWS)</w:t>
            </w:r>
            <w:r w:rsidRPr="00006987">
              <w:rPr>
                <w:rFonts w:ascii="Arial" w:hAnsi="Arial" w:cs="Arial"/>
                <w:sz w:val="20"/>
                <w:szCs w:val="20"/>
              </w:rPr>
              <w:br/>
              <w:t xml:space="preserve">SSAFA </w:t>
            </w:r>
            <w:r>
              <w:rPr>
                <w:rFonts w:ascii="Arial" w:hAnsi="Arial" w:cs="Arial"/>
                <w:sz w:val="20"/>
                <w:szCs w:val="20"/>
              </w:rPr>
              <w:t>PS &amp; SWS (RAF)</w:t>
            </w:r>
          </w:p>
          <w:p w:rsidR="007C2326" w:rsidRPr="00006987" w:rsidRDefault="007C2326" w:rsidP="00142C12">
            <w:pPr>
              <w:rPr>
                <w:rFonts w:ascii="Arial" w:hAnsi="Arial" w:cs="Arial"/>
                <w:sz w:val="20"/>
                <w:szCs w:val="20"/>
              </w:rPr>
            </w:pPr>
          </w:p>
        </w:tc>
      </w:tr>
      <w:tr w:rsidR="007C2326" w:rsidTr="000308D3">
        <w:tc>
          <w:tcPr>
            <w:tcW w:w="559" w:type="dxa"/>
          </w:tcPr>
          <w:p w:rsidR="007C2326" w:rsidRPr="00006987" w:rsidRDefault="007C2326">
            <w:pPr>
              <w:rPr>
                <w:rFonts w:ascii="Arial" w:hAnsi="Arial" w:cs="Arial"/>
                <w:sz w:val="20"/>
                <w:szCs w:val="20"/>
              </w:rPr>
            </w:pPr>
            <w:r>
              <w:rPr>
                <w:rFonts w:ascii="Arial" w:hAnsi="Arial" w:cs="Arial"/>
                <w:sz w:val="20"/>
                <w:szCs w:val="20"/>
              </w:rPr>
              <w:t>2</w:t>
            </w:r>
          </w:p>
        </w:tc>
        <w:tc>
          <w:tcPr>
            <w:tcW w:w="2384" w:type="dxa"/>
          </w:tcPr>
          <w:p w:rsidR="007C2326" w:rsidRPr="00006987" w:rsidRDefault="007C2326" w:rsidP="00142C12">
            <w:pPr>
              <w:rPr>
                <w:rFonts w:ascii="Arial" w:hAnsi="Arial" w:cs="Arial"/>
                <w:sz w:val="20"/>
                <w:szCs w:val="20"/>
              </w:rPr>
            </w:pPr>
            <w:r>
              <w:rPr>
                <w:rFonts w:ascii="Arial" w:hAnsi="Arial" w:cs="Arial"/>
                <w:sz w:val="20"/>
                <w:szCs w:val="20"/>
              </w:rPr>
              <w:t>Police a</w:t>
            </w:r>
            <w:r w:rsidRPr="00006987">
              <w:rPr>
                <w:rFonts w:ascii="Arial" w:hAnsi="Arial" w:cs="Arial"/>
                <w:sz w:val="20"/>
                <w:szCs w:val="20"/>
              </w:rPr>
              <w:t>gencies</w:t>
            </w:r>
          </w:p>
        </w:tc>
        <w:tc>
          <w:tcPr>
            <w:tcW w:w="6299" w:type="dxa"/>
          </w:tcPr>
          <w:p w:rsidR="007C2326" w:rsidRDefault="007C2326" w:rsidP="00142C12">
            <w:pPr>
              <w:spacing w:line="276" w:lineRule="auto"/>
              <w:rPr>
                <w:rFonts w:ascii="Arial" w:hAnsi="Arial" w:cs="Arial"/>
                <w:sz w:val="20"/>
                <w:szCs w:val="20"/>
              </w:rPr>
            </w:pPr>
            <w:r>
              <w:rPr>
                <w:rFonts w:ascii="Arial" w:hAnsi="Arial" w:cs="Arial"/>
                <w:sz w:val="20"/>
                <w:szCs w:val="20"/>
              </w:rPr>
              <w:t>Home Office P</w:t>
            </w:r>
            <w:r w:rsidRPr="00006987">
              <w:rPr>
                <w:rFonts w:ascii="Arial" w:hAnsi="Arial" w:cs="Arial"/>
                <w:sz w:val="20"/>
                <w:szCs w:val="20"/>
              </w:rPr>
              <w:t>olice</w:t>
            </w:r>
            <w:r w:rsidRPr="00006987">
              <w:rPr>
                <w:rFonts w:ascii="Arial" w:hAnsi="Arial" w:cs="Arial"/>
                <w:sz w:val="20"/>
                <w:szCs w:val="20"/>
              </w:rPr>
              <w:br/>
              <w:t xml:space="preserve">Ministry of Defence </w:t>
            </w:r>
            <w:r>
              <w:rPr>
                <w:rFonts w:ascii="Arial" w:hAnsi="Arial" w:cs="Arial"/>
                <w:sz w:val="20"/>
                <w:szCs w:val="20"/>
              </w:rPr>
              <w:t>Police (MDP)</w:t>
            </w:r>
            <w:r>
              <w:rPr>
                <w:rFonts w:ascii="Arial" w:hAnsi="Arial" w:cs="Arial"/>
                <w:sz w:val="20"/>
                <w:szCs w:val="20"/>
              </w:rPr>
              <w:br/>
              <w:t>Royal Navy Police (RNP)</w:t>
            </w:r>
          </w:p>
          <w:p w:rsidR="007C2326" w:rsidRDefault="007C2326" w:rsidP="00142C12">
            <w:pPr>
              <w:spacing w:line="276" w:lineRule="auto"/>
              <w:rPr>
                <w:rFonts w:ascii="Arial" w:hAnsi="Arial" w:cs="Arial"/>
                <w:sz w:val="20"/>
                <w:szCs w:val="20"/>
              </w:rPr>
            </w:pPr>
            <w:r>
              <w:rPr>
                <w:rFonts w:ascii="Arial" w:hAnsi="Arial" w:cs="Arial"/>
                <w:sz w:val="20"/>
                <w:szCs w:val="20"/>
              </w:rPr>
              <w:t>Royal Military Police (RMP)</w:t>
            </w:r>
          </w:p>
          <w:p w:rsidR="007C2326" w:rsidRDefault="007C2326" w:rsidP="00142C12">
            <w:pPr>
              <w:spacing w:line="276" w:lineRule="auto"/>
              <w:rPr>
                <w:rFonts w:ascii="Arial" w:hAnsi="Arial" w:cs="Arial"/>
                <w:sz w:val="20"/>
                <w:szCs w:val="20"/>
              </w:rPr>
            </w:pPr>
            <w:r w:rsidRPr="00006987">
              <w:rPr>
                <w:rFonts w:ascii="Arial" w:hAnsi="Arial" w:cs="Arial"/>
                <w:sz w:val="20"/>
                <w:szCs w:val="20"/>
              </w:rPr>
              <w:t>RAF Police</w:t>
            </w:r>
            <w:r>
              <w:rPr>
                <w:rFonts w:ascii="Arial" w:hAnsi="Arial" w:cs="Arial"/>
                <w:sz w:val="20"/>
                <w:szCs w:val="20"/>
              </w:rPr>
              <w:t xml:space="preserve"> (RAFP)</w:t>
            </w:r>
          </w:p>
          <w:p w:rsidR="007C2326" w:rsidRPr="00006987" w:rsidRDefault="007C2326" w:rsidP="00142C12">
            <w:pPr>
              <w:spacing w:line="276" w:lineRule="auto"/>
              <w:rPr>
                <w:rFonts w:ascii="Arial" w:hAnsi="Arial" w:cs="Arial"/>
                <w:sz w:val="20"/>
                <w:szCs w:val="20"/>
              </w:rPr>
            </w:pPr>
          </w:p>
        </w:tc>
      </w:tr>
      <w:tr w:rsidR="007C2326" w:rsidTr="000308D3">
        <w:tc>
          <w:tcPr>
            <w:tcW w:w="559" w:type="dxa"/>
          </w:tcPr>
          <w:p w:rsidR="007C2326" w:rsidRPr="00006987" w:rsidRDefault="007C2326">
            <w:pPr>
              <w:rPr>
                <w:rFonts w:ascii="Arial" w:hAnsi="Arial" w:cs="Arial"/>
                <w:sz w:val="20"/>
                <w:szCs w:val="20"/>
              </w:rPr>
            </w:pPr>
            <w:r>
              <w:rPr>
                <w:rFonts w:ascii="Arial" w:hAnsi="Arial" w:cs="Arial"/>
                <w:sz w:val="20"/>
                <w:szCs w:val="20"/>
              </w:rPr>
              <w:t>3</w:t>
            </w:r>
          </w:p>
        </w:tc>
        <w:tc>
          <w:tcPr>
            <w:tcW w:w="2384" w:type="dxa"/>
          </w:tcPr>
          <w:p w:rsidR="005F745E" w:rsidRDefault="007C2326" w:rsidP="00142C12">
            <w:pPr>
              <w:rPr>
                <w:rFonts w:ascii="Arial" w:hAnsi="Arial" w:cs="Arial"/>
                <w:sz w:val="20"/>
                <w:szCs w:val="20"/>
              </w:rPr>
            </w:pPr>
            <w:r w:rsidRPr="00006987">
              <w:rPr>
                <w:rFonts w:ascii="Arial" w:hAnsi="Arial" w:cs="Arial"/>
                <w:sz w:val="20"/>
                <w:szCs w:val="20"/>
              </w:rPr>
              <w:t>Military Families Federation</w:t>
            </w:r>
            <w:r w:rsidR="005F745E">
              <w:rPr>
                <w:rFonts w:ascii="Arial" w:hAnsi="Arial" w:cs="Arial"/>
                <w:sz w:val="20"/>
                <w:szCs w:val="20"/>
              </w:rPr>
              <w:t xml:space="preserve"> </w:t>
            </w:r>
          </w:p>
          <w:p w:rsidR="007C2326" w:rsidRPr="00006987" w:rsidRDefault="007C2326" w:rsidP="00142C12">
            <w:pPr>
              <w:rPr>
                <w:rFonts w:ascii="Arial" w:hAnsi="Arial" w:cs="Arial"/>
                <w:sz w:val="20"/>
                <w:szCs w:val="20"/>
              </w:rPr>
            </w:pPr>
          </w:p>
        </w:tc>
        <w:tc>
          <w:tcPr>
            <w:tcW w:w="6299" w:type="dxa"/>
          </w:tcPr>
          <w:p w:rsidR="007C2326" w:rsidRPr="00006987" w:rsidRDefault="007C2326" w:rsidP="00142C12">
            <w:pPr>
              <w:spacing w:line="276" w:lineRule="auto"/>
              <w:rPr>
                <w:rFonts w:ascii="Arial" w:hAnsi="Arial" w:cs="Arial"/>
                <w:sz w:val="20"/>
                <w:szCs w:val="20"/>
              </w:rPr>
            </w:pPr>
            <w:r w:rsidRPr="00006987">
              <w:rPr>
                <w:rFonts w:ascii="Arial" w:hAnsi="Arial" w:cs="Arial"/>
                <w:sz w:val="20"/>
                <w:szCs w:val="20"/>
              </w:rPr>
              <w:t>Navy Families Federation</w:t>
            </w:r>
            <w:r w:rsidRPr="00006987">
              <w:rPr>
                <w:rFonts w:ascii="Arial" w:hAnsi="Arial" w:cs="Arial"/>
                <w:sz w:val="20"/>
                <w:szCs w:val="20"/>
              </w:rPr>
              <w:br/>
              <w:t>Army Families Federation</w:t>
            </w:r>
            <w:r w:rsidRPr="00006987">
              <w:rPr>
                <w:rFonts w:ascii="Arial" w:hAnsi="Arial" w:cs="Arial"/>
                <w:sz w:val="20"/>
                <w:szCs w:val="20"/>
              </w:rPr>
              <w:br/>
              <w:t>RAF Families Federation</w:t>
            </w:r>
          </w:p>
          <w:p w:rsidR="007C2326" w:rsidRPr="00006987" w:rsidRDefault="007C2326" w:rsidP="00142C12">
            <w:pPr>
              <w:rPr>
                <w:rFonts w:ascii="Arial" w:hAnsi="Arial" w:cs="Arial"/>
                <w:sz w:val="20"/>
                <w:szCs w:val="20"/>
              </w:rPr>
            </w:pPr>
          </w:p>
        </w:tc>
      </w:tr>
      <w:tr w:rsidR="000308D3" w:rsidTr="000308D3">
        <w:tc>
          <w:tcPr>
            <w:tcW w:w="559" w:type="dxa"/>
          </w:tcPr>
          <w:p w:rsidR="000308D3" w:rsidRPr="00006987" w:rsidRDefault="007C2326">
            <w:pPr>
              <w:rPr>
                <w:rFonts w:ascii="Arial" w:hAnsi="Arial" w:cs="Arial"/>
                <w:sz w:val="20"/>
                <w:szCs w:val="20"/>
              </w:rPr>
            </w:pPr>
            <w:r>
              <w:rPr>
                <w:rFonts w:ascii="Arial" w:hAnsi="Arial" w:cs="Arial"/>
                <w:sz w:val="20"/>
                <w:szCs w:val="20"/>
              </w:rPr>
              <w:t>4</w:t>
            </w:r>
          </w:p>
        </w:tc>
        <w:tc>
          <w:tcPr>
            <w:tcW w:w="2384" w:type="dxa"/>
          </w:tcPr>
          <w:p w:rsidR="000308D3" w:rsidRPr="00006987" w:rsidRDefault="00A43D0D">
            <w:pPr>
              <w:rPr>
                <w:rFonts w:ascii="Arial" w:hAnsi="Arial" w:cs="Arial"/>
                <w:sz w:val="20"/>
                <w:szCs w:val="20"/>
              </w:rPr>
            </w:pPr>
            <w:r>
              <w:rPr>
                <w:rFonts w:ascii="Arial" w:hAnsi="Arial" w:cs="Arial"/>
                <w:sz w:val="20"/>
                <w:szCs w:val="20"/>
              </w:rPr>
              <w:t>L</w:t>
            </w:r>
            <w:r w:rsidR="00BE47EA" w:rsidRPr="00006987">
              <w:rPr>
                <w:rFonts w:ascii="Arial" w:hAnsi="Arial" w:cs="Arial"/>
                <w:sz w:val="20"/>
                <w:szCs w:val="20"/>
              </w:rPr>
              <w:t>inks</w:t>
            </w:r>
            <w:r>
              <w:rPr>
                <w:rFonts w:ascii="Arial" w:hAnsi="Arial" w:cs="Arial"/>
                <w:sz w:val="20"/>
                <w:szCs w:val="20"/>
              </w:rPr>
              <w:t xml:space="preserve"> with local military bases</w:t>
            </w:r>
          </w:p>
        </w:tc>
        <w:tc>
          <w:tcPr>
            <w:tcW w:w="6299" w:type="dxa"/>
          </w:tcPr>
          <w:p w:rsidR="005F745E" w:rsidRDefault="007C2326" w:rsidP="00BE47EA">
            <w:pPr>
              <w:spacing w:line="276" w:lineRule="auto"/>
              <w:rPr>
                <w:rFonts w:ascii="Arial" w:hAnsi="Arial" w:cs="Arial"/>
                <w:sz w:val="20"/>
                <w:szCs w:val="20"/>
              </w:rPr>
            </w:pPr>
            <w:r>
              <w:rPr>
                <w:rFonts w:ascii="Arial" w:hAnsi="Arial" w:cs="Arial"/>
                <w:sz w:val="20"/>
                <w:szCs w:val="20"/>
              </w:rPr>
              <w:t>Possibly a domestic abuse lead, if</w:t>
            </w:r>
            <w:r w:rsidR="00BE47EA" w:rsidRPr="00006987">
              <w:rPr>
                <w:rFonts w:ascii="Arial" w:hAnsi="Arial" w:cs="Arial"/>
                <w:sz w:val="20"/>
                <w:szCs w:val="20"/>
              </w:rPr>
              <w:t xml:space="preserve"> not</w:t>
            </w:r>
            <w:r>
              <w:rPr>
                <w:rFonts w:ascii="Arial" w:hAnsi="Arial" w:cs="Arial"/>
                <w:sz w:val="20"/>
                <w:szCs w:val="20"/>
              </w:rPr>
              <w:t>,</w:t>
            </w:r>
            <w:r w:rsidR="00BE47EA" w:rsidRPr="00006987">
              <w:rPr>
                <w:rFonts w:ascii="Arial" w:hAnsi="Arial" w:cs="Arial"/>
                <w:sz w:val="20"/>
                <w:szCs w:val="20"/>
              </w:rPr>
              <w:t xml:space="preserve"> </w:t>
            </w:r>
            <w:proofErr w:type="gramStart"/>
            <w:r w:rsidR="00BE47EA" w:rsidRPr="00006987">
              <w:rPr>
                <w:rFonts w:ascii="Arial" w:hAnsi="Arial" w:cs="Arial"/>
                <w:sz w:val="20"/>
                <w:szCs w:val="20"/>
              </w:rPr>
              <w:t>a welfare</w:t>
            </w:r>
            <w:proofErr w:type="gramEnd"/>
            <w:r w:rsidR="00BE47EA" w:rsidRPr="00006987">
              <w:rPr>
                <w:rFonts w:ascii="Arial" w:hAnsi="Arial" w:cs="Arial"/>
                <w:sz w:val="20"/>
                <w:szCs w:val="20"/>
              </w:rPr>
              <w:t xml:space="preserve"> lead</w:t>
            </w:r>
            <w:r>
              <w:rPr>
                <w:rFonts w:ascii="Arial" w:hAnsi="Arial" w:cs="Arial"/>
                <w:sz w:val="20"/>
                <w:szCs w:val="20"/>
              </w:rPr>
              <w:t xml:space="preserve"> for the local military base. Approaching local military welfare providers or linking into the Headquarters element of the military base will help establish this link.  </w:t>
            </w:r>
          </w:p>
          <w:p w:rsidR="00BE47EA" w:rsidRPr="00006987" w:rsidRDefault="007C2326" w:rsidP="00BE47EA">
            <w:pPr>
              <w:spacing w:line="276" w:lineRule="auto"/>
              <w:rPr>
                <w:rFonts w:ascii="Arial" w:hAnsi="Arial" w:cs="Arial"/>
                <w:sz w:val="20"/>
                <w:szCs w:val="20"/>
              </w:rPr>
            </w:pPr>
            <w:r>
              <w:rPr>
                <w:rFonts w:ascii="Arial" w:hAnsi="Arial" w:cs="Arial"/>
                <w:sz w:val="20"/>
                <w:szCs w:val="20"/>
              </w:rPr>
              <w:t>It is possible that domestic abuse is already considered within another meeting agenda, and there may not be the need to establish a Domestic Abuse Military Sub-Group.</w:t>
            </w:r>
            <w:r w:rsidR="00BE47EA" w:rsidRPr="00006987">
              <w:rPr>
                <w:rFonts w:ascii="Arial" w:hAnsi="Arial" w:cs="Arial"/>
                <w:sz w:val="20"/>
                <w:szCs w:val="20"/>
              </w:rPr>
              <w:t xml:space="preserve">  </w:t>
            </w:r>
          </w:p>
          <w:p w:rsidR="000308D3" w:rsidRPr="00006987" w:rsidRDefault="000308D3">
            <w:pPr>
              <w:rPr>
                <w:rFonts w:ascii="Arial" w:hAnsi="Arial" w:cs="Arial"/>
                <w:sz w:val="20"/>
                <w:szCs w:val="20"/>
              </w:rPr>
            </w:pPr>
          </w:p>
        </w:tc>
      </w:tr>
      <w:tr w:rsidR="00006987" w:rsidTr="000308D3">
        <w:tc>
          <w:tcPr>
            <w:tcW w:w="559" w:type="dxa"/>
          </w:tcPr>
          <w:p w:rsidR="00006987" w:rsidRPr="00006987" w:rsidRDefault="00006987">
            <w:pPr>
              <w:rPr>
                <w:rFonts w:ascii="Arial" w:hAnsi="Arial" w:cs="Arial"/>
                <w:sz w:val="20"/>
                <w:szCs w:val="20"/>
              </w:rPr>
            </w:pPr>
            <w:r w:rsidRPr="00006987">
              <w:rPr>
                <w:rFonts w:ascii="Arial" w:hAnsi="Arial" w:cs="Arial"/>
                <w:sz w:val="20"/>
                <w:szCs w:val="20"/>
              </w:rPr>
              <w:t>5</w:t>
            </w:r>
          </w:p>
        </w:tc>
        <w:tc>
          <w:tcPr>
            <w:tcW w:w="2384" w:type="dxa"/>
          </w:tcPr>
          <w:p w:rsidR="00006987" w:rsidRDefault="00A43D0D" w:rsidP="00A43D0D">
            <w:pPr>
              <w:rPr>
                <w:rFonts w:ascii="Arial" w:hAnsi="Arial" w:cs="Arial"/>
                <w:sz w:val="20"/>
                <w:szCs w:val="20"/>
              </w:rPr>
            </w:pPr>
            <w:r>
              <w:rPr>
                <w:rFonts w:ascii="Arial" w:hAnsi="Arial" w:cs="Arial"/>
                <w:sz w:val="20"/>
                <w:szCs w:val="20"/>
              </w:rPr>
              <w:t>Civilian support s</w:t>
            </w:r>
            <w:r w:rsidR="00006987" w:rsidRPr="00006987">
              <w:rPr>
                <w:rFonts w:ascii="Arial" w:hAnsi="Arial" w:cs="Arial"/>
                <w:sz w:val="20"/>
                <w:szCs w:val="20"/>
              </w:rPr>
              <w:t>ervices</w:t>
            </w:r>
          </w:p>
          <w:p w:rsidR="00A43D0D" w:rsidRPr="00006987" w:rsidRDefault="00A43D0D" w:rsidP="00A43D0D">
            <w:pPr>
              <w:rPr>
                <w:rFonts w:ascii="Arial" w:hAnsi="Arial" w:cs="Arial"/>
                <w:sz w:val="20"/>
                <w:szCs w:val="20"/>
              </w:rPr>
            </w:pPr>
            <w:r>
              <w:rPr>
                <w:rFonts w:ascii="Arial" w:hAnsi="Arial" w:cs="Arial"/>
                <w:sz w:val="20"/>
                <w:szCs w:val="20"/>
              </w:rPr>
              <w:t>(link into)</w:t>
            </w:r>
          </w:p>
        </w:tc>
        <w:tc>
          <w:tcPr>
            <w:tcW w:w="6299" w:type="dxa"/>
          </w:tcPr>
          <w:p w:rsidR="00006987" w:rsidRPr="00006987" w:rsidRDefault="00006987" w:rsidP="00A43D0D">
            <w:pPr>
              <w:rPr>
                <w:rFonts w:ascii="Arial" w:hAnsi="Arial" w:cs="Arial"/>
                <w:sz w:val="20"/>
                <w:szCs w:val="20"/>
              </w:rPr>
            </w:pPr>
            <w:r w:rsidRPr="00006987">
              <w:rPr>
                <w:rFonts w:ascii="Arial" w:hAnsi="Arial" w:cs="Arial"/>
                <w:sz w:val="20"/>
                <w:szCs w:val="20"/>
              </w:rPr>
              <w:t>Independent Domestic Violence Advisor (IDVA)</w:t>
            </w:r>
          </w:p>
          <w:p w:rsidR="00006987" w:rsidRPr="00006987" w:rsidRDefault="00006987" w:rsidP="00A43D0D">
            <w:pPr>
              <w:rPr>
                <w:rFonts w:ascii="Arial" w:hAnsi="Arial" w:cs="Arial"/>
                <w:sz w:val="20"/>
                <w:szCs w:val="20"/>
              </w:rPr>
            </w:pPr>
            <w:r w:rsidRPr="00006987">
              <w:rPr>
                <w:rFonts w:ascii="Arial" w:hAnsi="Arial" w:cs="Arial"/>
                <w:sz w:val="20"/>
                <w:szCs w:val="20"/>
              </w:rPr>
              <w:t>Outreach Support Service</w:t>
            </w:r>
          </w:p>
          <w:p w:rsidR="00006987" w:rsidRPr="00006987" w:rsidRDefault="00006987" w:rsidP="00A43D0D">
            <w:pPr>
              <w:rPr>
                <w:rFonts w:ascii="Arial" w:hAnsi="Arial" w:cs="Arial"/>
                <w:sz w:val="20"/>
                <w:szCs w:val="20"/>
              </w:rPr>
            </w:pPr>
            <w:r w:rsidRPr="00006987">
              <w:rPr>
                <w:rFonts w:ascii="Arial" w:hAnsi="Arial" w:cs="Arial"/>
                <w:sz w:val="20"/>
                <w:szCs w:val="20"/>
              </w:rPr>
              <w:t>Victim Support</w:t>
            </w:r>
          </w:p>
          <w:p w:rsidR="00006987" w:rsidRPr="00006987" w:rsidRDefault="00006987" w:rsidP="00A43D0D">
            <w:pPr>
              <w:rPr>
                <w:rFonts w:ascii="Arial" w:hAnsi="Arial" w:cs="Arial"/>
                <w:sz w:val="20"/>
                <w:szCs w:val="20"/>
              </w:rPr>
            </w:pPr>
            <w:r w:rsidRPr="00006987">
              <w:rPr>
                <w:rFonts w:ascii="Arial" w:hAnsi="Arial" w:cs="Arial"/>
                <w:sz w:val="20"/>
                <w:szCs w:val="20"/>
              </w:rPr>
              <w:t>Drug and Alcohol Services</w:t>
            </w:r>
          </w:p>
          <w:p w:rsidR="00006987" w:rsidRPr="00006987" w:rsidRDefault="00A43D0D" w:rsidP="00A43D0D">
            <w:pPr>
              <w:rPr>
                <w:rFonts w:ascii="Arial" w:hAnsi="Arial" w:cs="Arial"/>
                <w:sz w:val="20"/>
                <w:szCs w:val="20"/>
              </w:rPr>
            </w:pPr>
            <w:r>
              <w:rPr>
                <w:rFonts w:ascii="Arial" w:hAnsi="Arial" w:cs="Arial"/>
                <w:sz w:val="20"/>
                <w:szCs w:val="20"/>
              </w:rPr>
              <w:t>Armed F</w:t>
            </w:r>
            <w:r w:rsidR="00006987" w:rsidRPr="00006987">
              <w:rPr>
                <w:rFonts w:ascii="Arial" w:hAnsi="Arial" w:cs="Arial"/>
                <w:sz w:val="20"/>
                <w:szCs w:val="20"/>
              </w:rPr>
              <w:t>orces related projects (</w:t>
            </w:r>
            <w:proofErr w:type="spellStart"/>
            <w:r w:rsidR="00006987" w:rsidRPr="00006987">
              <w:rPr>
                <w:rFonts w:ascii="Arial" w:hAnsi="Arial" w:cs="Arial"/>
                <w:sz w:val="20"/>
                <w:szCs w:val="20"/>
              </w:rPr>
              <w:t>eg</w:t>
            </w:r>
            <w:proofErr w:type="spellEnd"/>
            <w:r w:rsidR="00006987" w:rsidRPr="00006987">
              <w:rPr>
                <w:rFonts w:ascii="Arial" w:hAnsi="Arial" w:cs="Arial"/>
                <w:sz w:val="20"/>
                <w:szCs w:val="20"/>
              </w:rPr>
              <w:t xml:space="preserve"> housing provider</w:t>
            </w:r>
            <w:r>
              <w:rPr>
                <w:rFonts w:ascii="Arial" w:hAnsi="Arial" w:cs="Arial"/>
                <w:sz w:val="20"/>
                <w:szCs w:val="20"/>
              </w:rPr>
              <w:t xml:space="preserve">s, Combat Stress, </w:t>
            </w:r>
            <w:r w:rsidR="00006987" w:rsidRPr="00006987">
              <w:rPr>
                <w:rFonts w:ascii="Arial" w:hAnsi="Arial" w:cs="Arial"/>
                <w:sz w:val="20"/>
                <w:szCs w:val="20"/>
              </w:rPr>
              <w:t>services for veterans)</w:t>
            </w:r>
            <w:r w:rsidR="00006987" w:rsidRPr="00006987">
              <w:rPr>
                <w:rFonts w:ascii="Arial" w:hAnsi="Arial" w:cs="Arial"/>
                <w:sz w:val="20"/>
                <w:szCs w:val="20"/>
              </w:rPr>
              <w:br/>
              <w:t>Local domestic abuse forum</w:t>
            </w:r>
            <w:r w:rsidR="00006987" w:rsidRPr="00006987">
              <w:rPr>
                <w:rFonts w:ascii="Arial" w:hAnsi="Arial" w:cs="Arial"/>
                <w:sz w:val="20"/>
                <w:szCs w:val="20"/>
              </w:rPr>
              <w:br/>
              <w:t>Local council (most will have details on their websites as to key contacts)</w:t>
            </w:r>
            <w:r w:rsidR="00006987" w:rsidRPr="00006987">
              <w:rPr>
                <w:rFonts w:ascii="Arial" w:hAnsi="Arial" w:cs="Arial"/>
                <w:sz w:val="20"/>
                <w:szCs w:val="20"/>
              </w:rPr>
              <w:br/>
              <w:t>Children’s Services and Adult Services</w:t>
            </w:r>
            <w:r w:rsidR="00006987" w:rsidRPr="00006987">
              <w:rPr>
                <w:rFonts w:ascii="Arial" w:hAnsi="Arial" w:cs="Arial"/>
                <w:sz w:val="20"/>
                <w:szCs w:val="20"/>
              </w:rPr>
              <w:br/>
              <w:t>Probation</w:t>
            </w:r>
            <w:r w:rsidR="00006987" w:rsidRPr="00006987">
              <w:rPr>
                <w:rFonts w:ascii="Arial" w:hAnsi="Arial" w:cs="Arial"/>
                <w:sz w:val="20"/>
                <w:szCs w:val="20"/>
              </w:rPr>
              <w:br/>
              <w:t>Council’s armed forces covenant link</w:t>
            </w:r>
            <w:r w:rsidR="00006987" w:rsidRPr="00006987">
              <w:rPr>
                <w:rFonts w:ascii="Arial" w:hAnsi="Arial" w:cs="Arial"/>
                <w:sz w:val="20"/>
                <w:szCs w:val="20"/>
              </w:rPr>
              <w:br/>
              <w:t xml:space="preserve">Health </w:t>
            </w:r>
          </w:p>
          <w:p w:rsidR="00006987" w:rsidRPr="00006987" w:rsidRDefault="00006987" w:rsidP="00A43D0D">
            <w:pPr>
              <w:rPr>
                <w:rFonts w:ascii="Arial" w:hAnsi="Arial" w:cs="Arial"/>
                <w:sz w:val="20"/>
                <w:szCs w:val="20"/>
              </w:rPr>
            </w:pPr>
            <w:r w:rsidRPr="00006987">
              <w:rPr>
                <w:rFonts w:ascii="Arial" w:hAnsi="Arial" w:cs="Arial"/>
                <w:sz w:val="20"/>
                <w:szCs w:val="20"/>
              </w:rPr>
              <w:t>Local solicitors</w:t>
            </w:r>
          </w:p>
          <w:p w:rsidR="00006987" w:rsidRPr="00006987" w:rsidRDefault="00006987" w:rsidP="00A43D0D">
            <w:pPr>
              <w:rPr>
                <w:rFonts w:ascii="Arial" w:hAnsi="Arial" w:cs="Arial"/>
                <w:sz w:val="20"/>
                <w:szCs w:val="20"/>
              </w:rPr>
            </w:pPr>
          </w:p>
        </w:tc>
      </w:tr>
    </w:tbl>
    <w:p w:rsidR="00B238D1" w:rsidRDefault="00B238D1">
      <w:pPr>
        <w:rPr>
          <w:rFonts w:ascii="Arial" w:hAnsi="Arial" w:cs="Arial"/>
        </w:rPr>
      </w:pPr>
    </w:p>
    <w:p w:rsidR="00006987" w:rsidRDefault="00006987">
      <w:pPr>
        <w:rPr>
          <w:rFonts w:ascii="Arial" w:hAnsi="Arial" w:cs="Arial"/>
        </w:rPr>
      </w:pPr>
      <w:r>
        <w:rPr>
          <w:rFonts w:ascii="Arial" w:hAnsi="Arial" w:cs="Arial"/>
        </w:rPr>
        <w:br w:type="page"/>
      </w:r>
    </w:p>
    <w:p w:rsidR="000E2C29" w:rsidRPr="000E2C29" w:rsidRDefault="00006987" w:rsidP="00006987">
      <w:pPr>
        <w:rPr>
          <w:rFonts w:ascii="Arial" w:hAnsi="Arial" w:cs="Arial"/>
          <w:b/>
          <w:sz w:val="28"/>
          <w:szCs w:val="28"/>
          <w:u w:val="single"/>
        </w:rPr>
      </w:pPr>
      <w:r w:rsidRPr="000E2C29">
        <w:rPr>
          <w:rFonts w:ascii="Arial" w:hAnsi="Arial" w:cs="Arial"/>
          <w:b/>
          <w:sz w:val="28"/>
          <w:szCs w:val="28"/>
          <w:u w:val="single"/>
        </w:rPr>
        <w:lastRenderedPageBreak/>
        <w:t>Appendix</w:t>
      </w:r>
      <w:r w:rsidR="000E2C29" w:rsidRPr="000E2C29">
        <w:rPr>
          <w:rFonts w:ascii="Arial" w:hAnsi="Arial" w:cs="Arial"/>
          <w:b/>
          <w:sz w:val="28"/>
          <w:szCs w:val="28"/>
          <w:u w:val="single"/>
        </w:rPr>
        <w:t xml:space="preserve"> 2</w:t>
      </w:r>
    </w:p>
    <w:p w:rsidR="00006987" w:rsidRDefault="00006987" w:rsidP="00006987">
      <w:pPr>
        <w:rPr>
          <w:rFonts w:ascii="Arial" w:hAnsi="Arial" w:cs="Arial"/>
          <w:b/>
          <w:sz w:val="28"/>
          <w:szCs w:val="28"/>
        </w:rPr>
      </w:pPr>
      <w:r>
        <w:rPr>
          <w:rFonts w:ascii="Arial" w:hAnsi="Arial" w:cs="Arial"/>
          <w:b/>
          <w:sz w:val="28"/>
          <w:szCs w:val="28"/>
        </w:rPr>
        <w:t>Useful Acronyms</w:t>
      </w:r>
      <w:r w:rsidR="00D209C1">
        <w:rPr>
          <w:rFonts w:ascii="Arial" w:hAnsi="Arial" w:cs="Arial"/>
          <w:b/>
          <w:sz w:val="28"/>
          <w:szCs w:val="28"/>
        </w:rPr>
        <w:t xml:space="preserve"> and Abbreviations</w:t>
      </w:r>
    </w:p>
    <w:p w:rsidR="004C3DC4" w:rsidRDefault="00006987" w:rsidP="00006987">
      <w:pPr>
        <w:rPr>
          <w:rFonts w:ascii="Arial" w:hAnsi="Arial" w:cs="Arial"/>
        </w:rPr>
      </w:pPr>
      <w:r>
        <w:rPr>
          <w:rFonts w:ascii="Arial" w:hAnsi="Arial" w:cs="Arial"/>
        </w:rPr>
        <w:t>The table below details useful acronyms</w:t>
      </w:r>
      <w:r w:rsidR="00D209C1">
        <w:rPr>
          <w:rFonts w:ascii="Arial" w:hAnsi="Arial" w:cs="Arial"/>
        </w:rPr>
        <w:t xml:space="preserve"> and abbreviations</w:t>
      </w:r>
      <w:r>
        <w:rPr>
          <w:rFonts w:ascii="Arial" w:hAnsi="Arial" w:cs="Arial"/>
        </w:rPr>
        <w:t>, both military and civilian.</w:t>
      </w:r>
    </w:p>
    <w:tbl>
      <w:tblPr>
        <w:tblStyle w:val="TableGrid"/>
        <w:tblW w:w="0" w:type="auto"/>
        <w:tblLook w:val="04A0"/>
      </w:tblPr>
      <w:tblGrid>
        <w:gridCol w:w="539"/>
        <w:gridCol w:w="2409"/>
        <w:gridCol w:w="6294"/>
      </w:tblGrid>
      <w:tr w:rsidR="00D209C1" w:rsidTr="00D209C1">
        <w:tc>
          <w:tcPr>
            <w:tcW w:w="539" w:type="dxa"/>
          </w:tcPr>
          <w:p w:rsidR="00D209C1" w:rsidRPr="00806157" w:rsidRDefault="00D209C1" w:rsidP="00006987">
            <w:pPr>
              <w:rPr>
                <w:rFonts w:ascii="Arial" w:hAnsi="Arial" w:cs="Arial"/>
                <w:b/>
                <w:sz w:val="20"/>
                <w:szCs w:val="20"/>
              </w:rPr>
            </w:pPr>
            <w:r w:rsidRPr="00806157">
              <w:rPr>
                <w:rFonts w:ascii="Arial" w:hAnsi="Arial" w:cs="Arial"/>
                <w:b/>
                <w:sz w:val="20"/>
                <w:szCs w:val="20"/>
              </w:rPr>
              <w:t>Ser</w:t>
            </w:r>
          </w:p>
        </w:tc>
        <w:tc>
          <w:tcPr>
            <w:tcW w:w="2409" w:type="dxa"/>
          </w:tcPr>
          <w:p w:rsidR="00D209C1" w:rsidRPr="000E2C29" w:rsidRDefault="00D209C1" w:rsidP="00006987">
            <w:pPr>
              <w:rPr>
                <w:rFonts w:ascii="Arial" w:hAnsi="Arial" w:cs="Arial"/>
                <w:b/>
                <w:sz w:val="20"/>
                <w:szCs w:val="20"/>
              </w:rPr>
            </w:pPr>
            <w:r w:rsidRPr="000E2C29">
              <w:rPr>
                <w:rFonts w:ascii="Arial" w:hAnsi="Arial" w:cs="Arial"/>
                <w:b/>
                <w:sz w:val="20"/>
                <w:szCs w:val="20"/>
              </w:rPr>
              <w:t>Acronym/Abbreviation</w:t>
            </w:r>
          </w:p>
        </w:tc>
        <w:tc>
          <w:tcPr>
            <w:tcW w:w="6294" w:type="dxa"/>
          </w:tcPr>
          <w:p w:rsidR="00D209C1" w:rsidRPr="000E2C29" w:rsidRDefault="00D209C1" w:rsidP="00006987">
            <w:pPr>
              <w:rPr>
                <w:rFonts w:ascii="Arial" w:hAnsi="Arial" w:cs="Arial"/>
                <w:b/>
                <w:sz w:val="20"/>
                <w:szCs w:val="20"/>
              </w:rPr>
            </w:pPr>
            <w:r w:rsidRPr="000E2C29">
              <w:rPr>
                <w:rFonts w:ascii="Arial" w:hAnsi="Arial" w:cs="Arial"/>
                <w:b/>
                <w:sz w:val="20"/>
                <w:szCs w:val="20"/>
              </w:rPr>
              <w:t>Full Text</w:t>
            </w:r>
          </w:p>
        </w:tc>
      </w:tr>
      <w:tr w:rsidR="00D209C1" w:rsidTr="00A43D0D">
        <w:tc>
          <w:tcPr>
            <w:tcW w:w="9242" w:type="dxa"/>
            <w:gridSpan w:val="3"/>
          </w:tcPr>
          <w:p w:rsidR="00D209C1" w:rsidRPr="000E2C29" w:rsidRDefault="00D209C1" w:rsidP="00006987">
            <w:pPr>
              <w:rPr>
                <w:rFonts w:ascii="Arial" w:hAnsi="Arial" w:cs="Arial"/>
                <w:sz w:val="20"/>
                <w:szCs w:val="20"/>
              </w:rPr>
            </w:pPr>
            <w:r w:rsidRPr="000E2C29">
              <w:rPr>
                <w:rFonts w:ascii="Arial" w:hAnsi="Arial" w:cs="Arial"/>
                <w:b/>
                <w:sz w:val="20"/>
                <w:szCs w:val="20"/>
              </w:rPr>
              <w:t>Civilian</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1</w:t>
            </w:r>
          </w:p>
        </w:tc>
        <w:tc>
          <w:tcPr>
            <w:tcW w:w="2409" w:type="dxa"/>
          </w:tcPr>
          <w:p w:rsidR="00D209C1" w:rsidRPr="000E2C29" w:rsidRDefault="005F4D87" w:rsidP="00006987">
            <w:pPr>
              <w:rPr>
                <w:rFonts w:ascii="Arial" w:hAnsi="Arial" w:cs="Arial"/>
                <w:sz w:val="20"/>
                <w:szCs w:val="20"/>
              </w:rPr>
            </w:pPr>
            <w:r w:rsidRPr="000E2C29">
              <w:rPr>
                <w:rFonts w:ascii="Arial" w:hAnsi="Arial" w:cs="Arial"/>
                <w:sz w:val="20"/>
                <w:szCs w:val="20"/>
              </w:rPr>
              <w:t>ACPO</w:t>
            </w:r>
          </w:p>
        </w:tc>
        <w:tc>
          <w:tcPr>
            <w:tcW w:w="6294" w:type="dxa"/>
          </w:tcPr>
          <w:p w:rsidR="00D209C1" w:rsidRPr="000E2C29" w:rsidRDefault="00D209C1" w:rsidP="00806157">
            <w:pPr>
              <w:autoSpaceDE w:val="0"/>
              <w:autoSpaceDN w:val="0"/>
              <w:adjustRightInd w:val="0"/>
              <w:rPr>
                <w:rFonts w:ascii="Arial" w:hAnsi="Arial" w:cs="Arial"/>
                <w:sz w:val="20"/>
                <w:szCs w:val="20"/>
              </w:rPr>
            </w:pPr>
            <w:r w:rsidRPr="000E2C29">
              <w:rPr>
                <w:rFonts w:ascii="Arial" w:hAnsi="Arial" w:cs="Arial"/>
                <w:sz w:val="20"/>
                <w:szCs w:val="20"/>
                <w:lang w:eastAsia="en-GB"/>
              </w:rPr>
              <w:t>Association of Chief Police Officers</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2</w:t>
            </w:r>
          </w:p>
        </w:tc>
        <w:tc>
          <w:tcPr>
            <w:tcW w:w="2409" w:type="dxa"/>
          </w:tcPr>
          <w:p w:rsidR="00D209C1" w:rsidRPr="000E2C29" w:rsidRDefault="005F4D87" w:rsidP="00006987">
            <w:pPr>
              <w:rPr>
                <w:rFonts w:ascii="Arial" w:hAnsi="Arial" w:cs="Arial"/>
                <w:sz w:val="20"/>
                <w:szCs w:val="20"/>
              </w:rPr>
            </w:pPr>
            <w:r w:rsidRPr="000E2C29">
              <w:rPr>
                <w:rFonts w:ascii="Arial" w:hAnsi="Arial" w:cs="Arial"/>
                <w:sz w:val="20"/>
                <w:szCs w:val="20"/>
              </w:rPr>
              <w:t>ADAPT</w:t>
            </w:r>
          </w:p>
        </w:tc>
        <w:tc>
          <w:tcPr>
            <w:tcW w:w="6294" w:type="dxa"/>
          </w:tcPr>
          <w:p w:rsidR="00D209C1" w:rsidRPr="000E2C29" w:rsidRDefault="00D209C1" w:rsidP="00806157">
            <w:pPr>
              <w:autoSpaceDE w:val="0"/>
              <w:autoSpaceDN w:val="0"/>
              <w:adjustRightInd w:val="0"/>
              <w:rPr>
                <w:rFonts w:ascii="Arial" w:hAnsi="Arial" w:cs="Arial"/>
                <w:sz w:val="20"/>
                <w:szCs w:val="20"/>
              </w:rPr>
            </w:pPr>
            <w:r w:rsidRPr="000E2C29">
              <w:rPr>
                <w:rFonts w:ascii="Arial" w:hAnsi="Arial" w:cs="Arial"/>
                <w:sz w:val="20"/>
                <w:szCs w:val="20"/>
                <w:lang w:eastAsia="en-GB"/>
              </w:rPr>
              <w:t>Community Based Perpetrator Programme (30 week, long term behavioural change programme)</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3</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ASBO</w:t>
            </w:r>
          </w:p>
        </w:tc>
        <w:tc>
          <w:tcPr>
            <w:tcW w:w="6294" w:type="dxa"/>
          </w:tcPr>
          <w:p w:rsidR="00D209C1" w:rsidRPr="00806157" w:rsidRDefault="00D209C1" w:rsidP="00806157">
            <w:pPr>
              <w:autoSpaceDE w:val="0"/>
              <w:autoSpaceDN w:val="0"/>
              <w:adjustRightInd w:val="0"/>
              <w:rPr>
                <w:rFonts w:ascii="Arial" w:hAnsi="Arial" w:cs="Arial"/>
                <w:sz w:val="20"/>
                <w:szCs w:val="20"/>
              </w:rPr>
            </w:pPr>
            <w:r w:rsidRPr="00806157">
              <w:rPr>
                <w:rFonts w:ascii="Arial" w:hAnsi="Arial" w:cs="Arial"/>
                <w:sz w:val="20"/>
                <w:szCs w:val="20"/>
                <w:lang w:eastAsia="en-GB"/>
              </w:rPr>
              <w:t>Anti-Social Behaviour Order</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4</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BME</w:t>
            </w:r>
          </w:p>
        </w:tc>
        <w:tc>
          <w:tcPr>
            <w:tcW w:w="6294" w:type="dxa"/>
          </w:tcPr>
          <w:p w:rsidR="00D209C1" w:rsidRPr="00806157" w:rsidRDefault="00D209C1" w:rsidP="00806157">
            <w:pPr>
              <w:autoSpaceDE w:val="0"/>
              <w:autoSpaceDN w:val="0"/>
              <w:adjustRightInd w:val="0"/>
              <w:rPr>
                <w:rFonts w:ascii="Arial" w:hAnsi="Arial" w:cs="Arial"/>
                <w:sz w:val="20"/>
                <w:szCs w:val="20"/>
              </w:rPr>
            </w:pPr>
            <w:r w:rsidRPr="00806157">
              <w:rPr>
                <w:rFonts w:ascii="Arial" w:hAnsi="Arial" w:cs="Arial"/>
                <w:sz w:val="20"/>
                <w:szCs w:val="20"/>
                <w:lang w:eastAsia="en-GB"/>
              </w:rPr>
              <w:t>Black and minority ethnic</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5</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CAFCASS</w:t>
            </w:r>
          </w:p>
        </w:tc>
        <w:tc>
          <w:tcPr>
            <w:tcW w:w="6294" w:type="dxa"/>
          </w:tcPr>
          <w:p w:rsidR="00D209C1" w:rsidRPr="00806157" w:rsidRDefault="00D209C1" w:rsidP="00806157">
            <w:pPr>
              <w:autoSpaceDE w:val="0"/>
              <w:autoSpaceDN w:val="0"/>
              <w:adjustRightInd w:val="0"/>
              <w:rPr>
                <w:rFonts w:ascii="Arial" w:hAnsi="Arial" w:cs="Arial"/>
                <w:sz w:val="20"/>
                <w:szCs w:val="20"/>
              </w:rPr>
            </w:pPr>
            <w:r w:rsidRPr="00806157">
              <w:rPr>
                <w:rFonts w:ascii="Arial" w:hAnsi="Arial" w:cs="Arial"/>
                <w:sz w:val="20"/>
                <w:szCs w:val="20"/>
                <w:lang w:eastAsia="en-GB"/>
              </w:rPr>
              <w:t>Children and Family Court Advisory and Support Service</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6</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CAIU</w:t>
            </w:r>
          </w:p>
        </w:tc>
        <w:tc>
          <w:tcPr>
            <w:tcW w:w="6294" w:type="dxa"/>
          </w:tcPr>
          <w:p w:rsidR="00D209C1" w:rsidRPr="00806157" w:rsidRDefault="00D209C1" w:rsidP="00806157">
            <w:pPr>
              <w:autoSpaceDE w:val="0"/>
              <w:autoSpaceDN w:val="0"/>
              <w:adjustRightInd w:val="0"/>
              <w:rPr>
                <w:rFonts w:ascii="Arial" w:hAnsi="Arial" w:cs="Arial"/>
                <w:sz w:val="20"/>
                <w:szCs w:val="20"/>
              </w:rPr>
            </w:pPr>
            <w:r w:rsidRPr="00806157">
              <w:rPr>
                <w:rFonts w:ascii="Arial" w:hAnsi="Arial" w:cs="Arial"/>
                <w:sz w:val="20"/>
                <w:szCs w:val="20"/>
                <w:lang w:eastAsia="en-GB"/>
              </w:rPr>
              <w:t>Child Abuse Investigation Unit</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7</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CCG</w:t>
            </w:r>
          </w:p>
        </w:tc>
        <w:tc>
          <w:tcPr>
            <w:tcW w:w="6294" w:type="dxa"/>
          </w:tcPr>
          <w:p w:rsidR="00D209C1" w:rsidRPr="00806157" w:rsidRDefault="00D209C1"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 xml:space="preserve">Clinical Commissioning Group </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8</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CDRP</w:t>
            </w:r>
          </w:p>
        </w:tc>
        <w:tc>
          <w:tcPr>
            <w:tcW w:w="6294" w:type="dxa"/>
          </w:tcPr>
          <w:p w:rsidR="00D209C1" w:rsidRPr="00806157" w:rsidRDefault="00D209C1"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 xml:space="preserve">Crime and Disorder Reduction Partnership </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9</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CSP</w:t>
            </w:r>
          </w:p>
        </w:tc>
        <w:tc>
          <w:tcPr>
            <w:tcW w:w="6294" w:type="dxa"/>
          </w:tcPr>
          <w:p w:rsidR="00D209C1" w:rsidRPr="00806157" w:rsidRDefault="00D209C1" w:rsidP="00D209C1">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Community Safety Partnership</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10</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CJS</w:t>
            </w:r>
          </w:p>
        </w:tc>
        <w:tc>
          <w:tcPr>
            <w:tcW w:w="6294" w:type="dxa"/>
          </w:tcPr>
          <w:p w:rsidR="00D209C1" w:rsidRPr="00806157" w:rsidRDefault="00D209C1"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Criminal Justice System</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11</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CPS</w:t>
            </w:r>
          </w:p>
        </w:tc>
        <w:tc>
          <w:tcPr>
            <w:tcW w:w="6294" w:type="dxa"/>
          </w:tcPr>
          <w:p w:rsidR="00D209C1" w:rsidRPr="00806157" w:rsidRDefault="00D209C1"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Crown Prosecution Service</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12</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CRU</w:t>
            </w:r>
          </w:p>
        </w:tc>
        <w:tc>
          <w:tcPr>
            <w:tcW w:w="6294" w:type="dxa"/>
          </w:tcPr>
          <w:p w:rsidR="00D209C1" w:rsidRPr="00806157" w:rsidRDefault="00D209C1"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 xml:space="preserve">Central Referral Unit </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13</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CSU</w:t>
            </w:r>
          </w:p>
        </w:tc>
        <w:tc>
          <w:tcPr>
            <w:tcW w:w="6294" w:type="dxa"/>
          </w:tcPr>
          <w:p w:rsidR="00D209C1" w:rsidRPr="00806157" w:rsidRDefault="00D209C1"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Community Safety Unit</w:t>
            </w:r>
          </w:p>
        </w:tc>
      </w:tr>
      <w:tr w:rsidR="00D209C1" w:rsidTr="00D209C1">
        <w:tc>
          <w:tcPr>
            <w:tcW w:w="539" w:type="dxa"/>
          </w:tcPr>
          <w:p w:rsidR="00D209C1" w:rsidRPr="00806157" w:rsidRDefault="005F4D87" w:rsidP="00006987">
            <w:pPr>
              <w:rPr>
                <w:rFonts w:ascii="Arial" w:hAnsi="Arial" w:cs="Arial"/>
                <w:sz w:val="20"/>
                <w:szCs w:val="20"/>
              </w:rPr>
            </w:pPr>
            <w:r>
              <w:rPr>
                <w:rFonts w:ascii="Arial" w:hAnsi="Arial" w:cs="Arial"/>
                <w:sz w:val="20"/>
                <w:szCs w:val="20"/>
              </w:rPr>
              <w:t>14</w:t>
            </w:r>
          </w:p>
        </w:tc>
        <w:tc>
          <w:tcPr>
            <w:tcW w:w="2409" w:type="dxa"/>
          </w:tcPr>
          <w:p w:rsidR="00D209C1" w:rsidRPr="00806157" w:rsidRDefault="005F4D87" w:rsidP="00006987">
            <w:pPr>
              <w:rPr>
                <w:rFonts w:ascii="Arial" w:hAnsi="Arial" w:cs="Arial"/>
                <w:sz w:val="20"/>
                <w:szCs w:val="20"/>
              </w:rPr>
            </w:pPr>
            <w:r>
              <w:rPr>
                <w:rFonts w:ascii="Arial" w:hAnsi="Arial" w:cs="Arial"/>
                <w:sz w:val="20"/>
                <w:szCs w:val="20"/>
              </w:rPr>
              <w:t>DA</w:t>
            </w:r>
          </w:p>
        </w:tc>
        <w:tc>
          <w:tcPr>
            <w:tcW w:w="6294" w:type="dxa"/>
          </w:tcPr>
          <w:p w:rsidR="00D209C1" w:rsidRPr="00806157" w:rsidRDefault="00D209C1"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Domestic Abuse</w:t>
            </w:r>
          </w:p>
        </w:tc>
      </w:tr>
      <w:tr w:rsidR="00D209C1" w:rsidTr="00D209C1">
        <w:tc>
          <w:tcPr>
            <w:tcW w:w="539" w:type="dxa"/>
          </w:tcPr>
          <w:p w:rsidR="00D209C1" w:rsidRPr="001B2FE8" w:rsidRDefault="005F4D87" w:rsidP="00006987">
            <w:pPr>
              <w:rPr>
                <w:rFonts w:ascii="Arial" w:hAnsi="Arial" w:cs="Arial"/>
                <w:sz w:val="20"/>
                <w:szCs w:val="20"/>
              </w:rPr>
            </w:pPr>
            <w:r w:rsidRPr="001B2FE8">
              <w:rPr>
                <w:rFonts w:ascii="Arial" w:hAnsi="Arial" w:cs="Arial"/>
                <w:sz w:val="20"/>
                <w:szCs w:val="20"/>
              </w:rPr>
              <w:t>15</w:t>
            </w:r>
          </w:p>
        </w:tc>
        <w:tc>
          <w:tcPr>
            <w:tcW w:w="2409" w:type="dxa"/>
          </w:tcPr>
          <w:p w:rsidR="00D209C1" w:rsidRPr="001B2FE8" w:rsidRDefault="005F4D87" w:rsidP="00006987">
            <w:pPr>
              <w:rPr>
                <w:rFonts w:ascii="Arial" w:hAnsi="Arial" w:cs="Arial"/>
                <w:sz w:val="20"/>
                <w:szCs w:val="20"/>
              </w:rPr>
            </w:pPr>
            <w:r w:rsidRPr="001B2FE8">
              <w:rPr>
                <w:rFonts w:ascii="Arial" w:hAnsi="Arial" w:cs="Arial"/>
                <w:sz w:val="20"/>
                <w:szCs w:val="20"/>
              </w:rPr>
              <w:t>DAAT</w:t>
            </w:r>
          </w:p>
        </w:tc>
        <w:tc>
          <w:tcPr>
            <w:tcW w:w="6294" w:type="dxa"/>
          </w:tcPr>
          <w:p w:rsidR="00D209C1" w:rsidRPr="001B2FE8" w:rsidRDefault="00D209C1" w:rsidP="00806157">
            <w:pPr>
              <w:autoSpaceDE w:val="0"/>
              <w:autoSpaceDN w:val="0"/>
              <w:adjustRightInd w:val="0"/>
              <w:rPr>
                <w:rFonts w:ascii="Arial" w:hAnsi="Arial" w:cs="Arial"/>
                <w:sz w:val="20"/>
                <w:szCs w:val="20"/>
                <w:lang w:eastAsia="en-GB"/>
              </w:rPr>
            </w:pPr>
            <w:r w:rsidRPr="001B2FE8">
              <w:rPr>
                <w:rFonts w:ascii="Arial" w:hAnsi="Arial" w:cs="Arial"/>
                <w:sz w:val="20"/>
                <w:szCs w:val="20"/>
                <w:lang w:eastAsia="en-GB"/>
              </w:rPr>
              <w:t>Drug and Alcohol Action Team</w:t>
            </w:r>
          </w:p>
        </w:tc>
      </w:tr>
      <w:tr w:rsidR="00D209C1" w:rsidTr="00D209C1">
        <w:tc>
          <w:tcPr>
            <w:tcW w:w="539" w:type="dxa"/>
          </w:tcPr>
          <w:p w:rsidR="00D209C1" w:rsidRPr="001B2FE8" w:rsidRDefault="005F4D87" w:rsidP="00006987">
            <w:pPr>
              <w:rPr>
                <w:rFonts w:ascii="Arial" w:hAnsi="Arial" w:cs="Arial"/>
                <w:sz w:val="20"/>
                <w:szCs w:val="20"/>
              </w:rPr>
            </w:pPr>
            <w:r w:rsidRPr="001B2FE8">
              <w:rPr>
                <w:rFonts w:ascii="Arial" w:hAnsi="Arial" w:cs="Arial"/>
                <w:sz w:val="20"/>
                <w:szCs w:val="20"/>
              </w:rPr>
              <w:t>16</w:t>
            </w:r>
          </w:p>
        </w:tc>
        <w:tc>
          <w:tcPr>
            <w:tcW w:w="2409" w:type="dxa"/>
          </w:tcPr>
          <w:p w:rsidR="00D209C1" w:rsidRPr="001B2FE8" w:rsidRDefault="005F4D87" w:rsidP="00006987">
            <w:pPr>
              <w:rPr>
                <w:rFonts w:ascii="Arial" w:hAnsi="Arial" w:cs="Arial"/>
                <w:sz w:val="20"/>
                <w:szCs w:val="20"/>
              </w:rPr>
            </w:pPr>
            <w:r w:rsidRPr="001B2FE8">
              <w:rPr>
                <w:rFonts w:ascii="Arial" w:hAnsi="Arial" w:cs="Arial"/>
                <w:sz w:val="20"/>
                <w:szCs w:val="20"/>
              </w:rPr>
              <w:t>DV</w:t>
            </w:r>
          </w:p>
        </w:tc>
        <w:tc>
          <w:tcPr>
            <w:tcW w:w="6294" w:type="dxa"/>
          </w:tcPr>
          <w:p w:rsidR="00D209C1" w:rsidRPr="001B2FE8" w:rsidRDefault="00D209C1" w:rsidP="00806157">
            <w:pPr>
              <w:autoSpaceDE w:val="0"/>
              <w:autoSpaceDN w:val="0"/>
              <w:adjustRightInd w:val="0"/>
              <w:rPr>
                <w:rFonts w:ascii="Arial" w:hAnsi="Arial" w:cs="Arial"/>
                <w:sz w:val="20"/>
                <w:szCs w:val="20"/>
                <w:lang w:eastAsia="en-GB"/>
              </w:rPr>
            </w:pPr>
            <w:r w:rsidRPr="001B2FE8">
              <w:rPr>
                <w:rFonts w:ascii="Arial" w:hAnsi="Arial" w:cs="Arial"/>
                <w:sz w:val="20"/>
                <w:szCs w:val="20"/>
                <w:lang w:eastAsia="en-GB"/>
              </w:rPr>
              <w:t>Domestic Violence (interchangeable with domestic abuse)</w:t>
            </w:r>
          </w:p>
        </w:tc>
      </w:tr>
      <w:tr w:rsidR="00D209C1" w:rsidTr="00D209C1">
        <w:tc>
          <w:tcPr>
            <w:tcW w:w="539" w:type="dxa"/>
          </w:tcPr>
          <w:p w:rsidR="00D209C1" w:rsidRPr="001B2FE8" w:rsidRDefault="005F4D87" w:rsidP="00006987">
            <w:pPr>
              <w:rPr>
                <w:rFonts w:ascii="Arial" w:hAnsi="Arial" w:cs="Arial"/>
                <w:sz w:val="20"/>
                <w:szCs w:val="20"/>
              </w:rPr>
            </w:pPr>
            <w:r w:rsidRPr="001B2FE8">
              <w:rPr>
                <w:rFonts w:ascii="Arial" w:hAnsi="Arial" w:cs="Arial"/>
                <w:sz w:val="20"/>
                <w:szCs w:val="20"/>
              </w:rPr>
              <w:t>17</w:t>
            </w:r>
          </w:p>
        </w:tc>
        <w:tc>
          <w:tcPr>
            <w:tcW w:w="2409" w:type="dxa"/>
          </w:tcPr>
          <w:p w:rsidR="00D209C1" w:rsidRPr="001B2FE8" w:rsidRDefault="005F4D87" w:rsidP="00006987">
            <w:pPr>
              <w:rPr>
                <w:rFonts w:ascii="Arial" w:hAnsi="Arial" w:cs="Arial"/>
                <w:sz w:val="20"/>
                <w:szCs w:val="20"/>
              </w:rPr>
            </w:pPr>
            <w:r w:rsidRPr="001B2FE8">
              <w:rPr>
                <w:rFonts w:ascii="Arial" w:hAnsi="Arial" w:cs="Arial"/>
                <w:sz w:val="20"/>
                <w:szCs w:val="20"/>
              </w:rPr>
              <w:t>DVPN / DVPO</w:t>
            </w:r>
          </w:p>
        </w:tc>
        <w:tc>
          <w:tcPr>
            <w:tcW w:w="6294" w:type="dxa"/>
          </w:tcPr>
          <w:p w:rsidR="00D209C1" w:rsidRPr="001B2FE8" w:rsidRDefault="00D209C1" w:rsidP="00806157">
            <w:pPr>
              <w:autoSpaceDE w:val="0"/>
              <w:autoSpaceDN w:val="0"/>
              <w:adjustRightInd w:val="0"/>
              <w:rPr>
                <w:rFonts w:ascii="Arial" w:hAnsi="Arial" w:cs="Arial"/>
                <w:sz w:val="20"/>
                <w:szCs w:val="20"/>
                <w:lang w:eastAsia="en-GB"/>
              </w:rPr>
            </w:pPr>
            <w:r w:rsidRPr="001B2FE8">
              <w:rPr>
                <w:rFonts w:ascii="Arial" w:hAnsi="Arial" w:cs="Arial"/>
                <w:sz w:val="20"/>
                <w:szCs w:val="20"/>
                <w:lang w:eastAsia="en-GB"/>
              </w:rPr>
              <w:t>Domestic Violence Protection Notice / Order</w:t>
            </w:r>
          </w:p>
        </w:tc>
      </w:tr>
      <w:tr w:rsidR="00D209C1" w:rsidTr="00D209C1">
        <w:tc>
          <w:tcPr>
            <w:tcW w:w="539" w:type="dxa"/>
          </w:tcPr>
          <w:p w:rsidR="00D209C1" w:rsidRPr="001B2FE8" w:rsidRDefault="005F4D87" w:rsidP="00006987">
            <w:pPr>
              <w:rPr>
                <w:rFonts w:ascii="Arial" w:hAnsi="Arial" w:cs="Arial"/>
                <w:sz w:val="20"/>
                <w:szCs w:val="20"/>
              </w:rPr>
            </w:pPr>
            <w:r w:rsidRPr="001B2FE8">
              <w:rPr>
                <w:rFonts w:ascii="Arial" w:hAnsi="Arial" w:cs="Arial"/>
                <w:sz w:val="20"/>
                <w:szCs w:val="20"/>
              </w:rPr>
              <w:t>18</w:t>
            </w:r>
          </w:p>
        </w:tc>
        <w:tc>
          <w:tcPr>
            <w:tcW w:w="2409" w:type="dxa"/>
          </w:tcPr>
          <w:p w:rsidR="00D209C1" w:rsidRPr="001B2FE8" w:rsidRDefault="005F4D87" w:rsidP="00006987">
            <w:pPr>
              <w:rPr>
                <w:rFonts w:ascii="Arial" w:hAnsi="Arial" w:cs="Arial"/>
                <w:sz w:val="20"/>
                <w:szCs w:val="20"/>
              </w:rPr>
            </w:pPr>
            <w:r w:rsidRPr="001B2FE8">
              <w:rPr>
                <w:rFonts w:ascii="Arial" w:hAnsi="Arial" w:cs="Arial"/>
                <w:sz w:val="20"/>
                <w:szCs w:val="20"/>
              </w:rPr>
              <w:t>FGM</w:t>
            </w:r>
          </w:p>
        </w:tc>
        <w:tc>
          <w:tcPr>
            <w:tcW w:w="6294" w:type="dxa"/>
          </w:tcPr>
          <w:p w:rsidR="00D209C1" w:rsidRPr="001B2FE8" w:rsidRDefault="00D209C1" w:rsidP="00806157">
            <w:pPr>
              <w:autoSpaceDE w:val="0"/>
              <w:autoSpaceDN w:val="0"/>
              <w:adjustRightInd w:val="0"/>
              <w:rPr>
                <w:rFonts w:ascii="Arial" w:hAnsi="Arial" w:cs="Arial"/>
                <w:sz w:val="20"/>
                <w:szCs w:val="20"/>
                <w:lang w:eastAsia="en-GB"/>
              </w:rPr>
            </w:pPr>
            <w:r w:rsidRPr="001B2FE8">
              <w:rPr>
                <w:rFonts w:ascii="Arial" w:hAnsi="Arial" w:cs="Arial"/>
                <w:sz w:val="20"/>
                <w:szCs w:val="20"/>
                <w:lang w:eastAsia="en-GB"/>
              </w:rPr>
              <w:t>Female Genital Mutilation</w:t>
            </w:r>
          </w:p>
        </w:tc>
      </w:tr>
      <w:tr w:rsidR="001B2FE8" w:rsidTr="00D209C1">
        <w:tc>
          <w:tcPr>
            <w:tcW w:w="539" w:type="dxa"/>
          </w:tcPr>
          <w:p w:rsidR="001B2FE8" w:rsidRPr="001B2FE8" w:rsidRDefault="001B2FE8" w:rsidP="00006987">
            <w:pPr>
              <w:rPr>
                <w:rFonts w:ascii="Arial" w:hAnsi="Arial" w:cs="Arial"/>
                <w:sz w:val="20"/>
                <w:szCs w:val="20"/>
              </w:rPr>
            </w:pPr>
            <w:r w:rsidRPr="001B2FE8">
              <w:rPr>
                <w:rFonts w:ascii="Arial" w:hAnsi="Arial" w:cs="Arial"/>
                <w:sz w:val="20"/>
                <w:szCs w:val="20"/>
              </w:rPr>
              <w:t>19</w:t>
            </w:r>
          </w:p>
        </w:tc>
        <w:tc>
          <w:tcPr>
            <w:tcW w:w="2409" w:type="dxa"/>
          </w:tcPr>
          <w:p w:rsidR="001B2FE8" w:rsidRPr="001B2FE8" w:rsidRDefault="001B2FE8" w:rsidP="00A43D0D">
            <w:pPr>
              <w:rPr>
                <w:rFonts w:ascii="Arial" w:hAnsi="Arial" w:cs="Arial"/>
                <w:sz w:val="20"/>
                <w:szCs w:val="20"/>
              </w:rPr>
            </w:pPr>
            <w:r w:rsidRPr="001B2FE8">
              <w:rPr>
                <w:rFonts w:ascii="Arial" w:hAnsi="Arial" w:cs="Arial"/>
                <w:sz w:val="20"/>
                <w:szCs w:val="20"/>
              </w:rPr>
              <w:t>FRS</w:t>
            </w:r>
          </w:p>
        </w:tc>
        <w:tc>
          <w:tcPr>
            <w:tcW w:w="6294" w:type="dxa"/>
          </w:tcPr>
          <w:p w:rsidR="001B2FE8" w:rsidRPr="001B2FE8" w:rsidRDefault="001B2FE8" w:rsidP="00A43D0D">
            <w:pPr>
              <w:autoSpaceDE w:val="0"/>
              <w:autoSpaceDN w:val="0"/>
              <w:adjustRightInd w:val="0"/>
              <w:rPr>
                <w:rFonts w:ascii="Arial" w:hAnsi="Arial" w:cs="Arial"/>
                <w:sz w:val="20"/>
                <w:szCs w:val="20"/>
                <w:lang w:eastAsia="en-GB"/>
              </w:rPr>
            </w:pPr>
            <w:r w:rsidRPr="001B2FE8">
              <w:rPr>
                <w:rFonts w:ascii="Arial" w:hAnsi="Arial" w:cs="Arial"/>
                <w:sz w:val="20"/>
                <w:szCs w:val="20"/>
                <w:lang w:eastAsia="en-GB"/>
              </w:rPr>
              <w:t>Fire and Rescue Service</w:t>
            </w:r>
          </w:p>
        </w:tc>
      </w:tr>
      <w:tr w:rsidR="001B2FE8" w:rsidTr="00D209C1">
        <w:tc>
          <w:tcPr>
            <w:tcW w:w="539" w:type="dxa"/>
          </w:tcPr>
          <w:p w:rsidR="001B2FE8" w:rsidRPr="001B2FE8" w:rsidRDefault="001B2FE8" w:rsidP="00006987">
            <w:pPr>
              <w:rPr>
                <w:rFonts w:ascii="Arial" w:hAnsi="Arial" w:cs="Arial"/>
                <w:sz w:val="20"/>
                <w:szCs w:val="20"/>
              </w:rPr>
            </w:pPr>
            <w:r w:rsidRPr="001B2FE8">
              <w:rPr>
                <w:rFonts w:ascii="Arial" w:hAnsi="Arial" w:cs="Arial"/>
                <w:sz w:val="20"/>
                <w:szCs w:val="20"/>
              </w:rPr>
              <w:t>20</w:t>
            </w:r>
          </w:p>
        </w:tc>
        <w:tc>
          <w:tcPr>
            <w:tcW w:w="2409" w:type="dxa"/>
          </w:tcPr>
          <w:p w:rsidR="001B2FE8" w:rsidRPr="001B2FE8" w:rsidRDefault="001B2FE8" w:rsidP="00006987">
            <w:pPr>
              <w:rPr>
                <w:rFonts w:ascii="Arial" w:hAnsi="Arial" w:cs="Arial"/>
                <w:sz w:val="20"/>
                <w:szCs w:val="20"/>
              </w:rPr>
            </w:pPr>
            <w:r w:rsidRPr="001B2FE8">
              <w:rPr>
                <w:rFonts w:ascii="Arial" w:hAnsi="Arial" w:cs="Arial"/>
                <w:sz w:val="20"/>
                <w:szCs w:val="20"/>
              </w:rPr>
              <w:t>HBV</w:t>
            </w:r>
          </w:p>
        </w:tc>
        <w:tc>
          <w:tcPr>
            <w:tcW w:w="6294" w:type="dxa"/>
          </w:tcPr>
          <w:p w:rsidR="001B2FE8" w:rsidRPr="001B2FE8" w:rsidRDefault="001B2FE8" w:rsidP="00D209C1">
            <w:pPr>
              <w:autoSpaceDE w:val="0"/>
              <w:autoSpaceDN w:val="0"/>
              <w:adjustRightInd w:val="0"/>
              <w:rPr>
                <w:rFonts w:ascii="Arial" w:hAnsi="Arial" w:cs="Arial"/>
                <w:sz w:val="20"/>
                <w:szCs w:val="20"/>
                <w:lang w:eastAsia="en-GB"/>
              </w:rPr>
            </w:pPr>
            <w:r w:rsidRPr="001B2FE8">
              <w:rPr>
                <w:rFonts w:ascii="Arial" w:hAnsi="Arial" w:cs="Arial"/>
                <w:sz w:val="20"/>
                <w:szCs w:val="20"/>
                <w:lang w:eastAsia="en-GB"/>
              </w:rPr>
              <w:t>‘Honour’ Based Violence</w:t>
            </w:r>
          </w:p>
        </w:tc>
      </w:tr>
      <w:tr w:rsidR="001B2FE8" w:rsidTr="00D209C1">
        <w:tc>
          <w:tcPr>
            <w:tcW w:w="539" w:type="dxa"/>
          </w:tcPr>
          <w:p w:rsidR="001B2FE8" w:rsidRPr="001B2FE8" w:rsidRDefault="001B2FE8" w:rsidP="00006987">
            <w:pPr>
              <w:rPr>
                <w:rFonts w:ascii="Arial" w:hAnsi="Arial" w:cs="Arial"/>
                <w:sz w:val="20"/>
                <w:szCs w:val="20"/>
              </w:rPr>
            </w:pPr>
            <w:r w:rsidRPr="001B2FE8">
              <w:rPr>
                <w:rFonts w:ascii="Arial" w:hAnsi="Arial" w:cs="Arial"/>
                <w:sz w:val="20"/>
                <w:szCs w:val="20"/>
              </w:rPr>
              <w:t>21</w:t>
            </w:r>
          </w:p>
        </w:tc>
        <w:tc>
          <w:tcPr>
            <w:tcW w:w="2409" w:type="dxa"/>
          </w:tcPr>
          <w:p w:rsidR="001B2FE8" w:rsidRPr="001B2FE8" w:rsidRDefault="001B2FE8" w:rsidP="00006987">
            <w:pPr>
              <w:rPr>
                <w:rFonts w:ascii="Arial" w:hAnsi="Arial" w:cs="Arial"/>
                <w:sz w:val="20"/>
                <w:szCs w:val="20"/>
              </w:rPr>
            </w:pPr>
            <w:r w:rsidRPr="001B2FE8">
              <w:rPr>
                <w:rFonts w:ascii="Arial" w:hAnsi="Arial" w:cs="Arial"/>
                <w:sz w:val="20"/>
                <w:szCs w:val="20"/>
              </w:rPr>
              <w:t>IDAM</w:t>
            </w:r>
          </w:p>
        </w:tc>
        <w:tc>
          <w:tcPr>
            <w:tcW w:w="6294" w:type="dxa"/>
          </w:tcPr>
          <w:p w:rsidR="001B2FE8" w:rsidRPr="001B2FE8" w:rsidRDefault="001B2FE8" w:rsidP="00806157">
            <w:pPr>
              <w:autoSpaceDE w:val="0"/>
              <w:autoSpaceDN w:val="0"/>
              <w:adjustRightInd w:val="0"/>
              <w:rPr>
                <w:rFonts w:ascii="Arial" w:hAnsi="Arial" w:cs="Arial"/>
                <w:sz w:val="20"/>
                <w:szCs w:val="20"/>
                <w:lang w:eastAsia="en-GB"/>
              </w:rPr>
            </w:pPr>
            <w:r w:rsidRPr="001B2FE8">
              <w:rPr>
                <w:rFonts w:ascii="Arial" w:hAnsi="Arial" w:cs="Arial"/>
                <w:sz w:val="20"/>
                <w:szCs w:val="20"/>
                <w:lang w:eastAsia="en-GB"/>
              </w:rPr>
              <w:t>Court ordered work individually or in groups for perpetrators of domestic abuse who aren’t suitable for the IDAP programme</w:t>
            </w:r>
          </w:p>
        </w:tc>
      </w:tr>
      <w:tr w:rsidR="001B2FE8" w:rsidTr="00D209C1">
        <w:tc>
          <w:tcPr>
            <w:tcW w:w="539" w:type="dxa"/>
          </w:tcPr>
          <w:p w:rsidR="001B2FE8" w:rsidRPr="001B2FE8" w:rsidRDefault="001B2FE8" w:rsidP="00006987">
            <w:pPr>
              <w:rPr>
                <w:rFonts w:ascii="Arial" w:hAnsi="Arial" w:cs="Arial"/>
                <w:sz w:val="20"/>
                <w:szCs w:val="20"/>
              </w:rPr>
            </w:pPr>
            <w:r w:rsidRPr="001B2FE8">
              <w:rPr>
                <w:rFonts w:ascii="Arial" w:hAnsi="Arial" w:cs="Arial"/>
                <w:sz w:val="20"/>
                <w:szCs w:val="20"/>
              </w:rPr>
              <w:t>22</w:t>
            </w:r>
          </w:p>
        </w:tc>
        <w:tc>
          <w:tcPr>
            <w:tcW w:w="2409" w:type="dxa"/>
          </w:tcPr>
          <w:p w:rsidR="001B2FE8" w:rsidRPr="001B2FE8" w:rsidRDefault="001B2FE8" w:rsidP="00006987">
            <w:pPr>
              <w:rPr>
                <w:rFonts w:ascii="Arial" w:hAnsi="Arial" w:cs="Arial"/>
                <w:sz w:val="20"/>
                <w:szCs w:val="20"/>
              </w:rPr>
            </w:pPr>
            <w:r w:rsidRPr="001B2FE8">
              <w:rPr>
                <w:rFonts w:ascii="Arial" w:hAnsi="Arial" w:cs="Arial"/>
                <w:sz w:val="20"/>
                <w:szCs w:val="20"/>
              </w:rPr>
              <w:t>IDAP</w:t>
            </w:r>
          </w:p>
        </w:tc>
        <w:tc>
          <w:tcPr>
            <w:tcW w:w="6294" w:type="dxa"/>
          </w:tcPr>
          <w:p w:rsidR="001B2FE8" w:rsidRPr="001B2FE8" w:rsidRDefault="001B2FE8" w:rsidP="00806157">
            <w:pPr>
              <w:autoSpaceDE w:val="0"/>
              <w:autoSpaceDN w:val="0"/>
              <w:adjustRightInd w:val="0"/>
              <w:rPr>
                <w:rFonts w:ascii="Arial" w:hAnsi="Arial" w:cs="Arial"/>
                <w:sz w:val="20"/>
                <w:szCs w:val="20"/>
                <w:lang w:eastAsia="en-GB"/>
              </w:rPr>
            </w:pPr>
            <w:r w:rsidRPr="001B2FE8">
              <w:rPr>
                <w:rFonts w:ascii="Arial" w:hAnsi="Arial" w:cs="Arial"/>
                <w:sz w:val="20"/>
                <w:szCs w:val="20"/>
                <w:lang w:eastAsia="en-GB"/>
              </w:rPr>
              <w:t>Integrated Domestic Abuse Programme (for perpetrators of domestic abuse who are ordered by the court to attend a perpetrator programme)</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23</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ISVA</w:t>
            </w:r>
          </w:p>
        </w:tc>
        <w:tc>
          <w:tcPr>
            <w:tcW w:w="6294" w:type="dxa"/>
          </w:tcPr>
          <w:p w:rsidR="001B2FE8" w:rsidRPr="00806157" w:rsidRDefault="001B2FE8" w:rsidP="00D209C1">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Independent Sexual Violence Advocate / Adviser</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24</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IDVA</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Independent Domestic Violence Advocate / Adviser</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25</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LAGLO</w:t>
            </w:r>
          </w:p>
        </w:tc>
        <w:tc>
          <w:tcPr>
            <w:tcW w:w="6294" w:type="dxa"/>
          </w:tcPr>
          <w:p w:rsidR="001B2FE8" w:rsidRPr="00806157" w:rsidRDefault="001B2FE8" w:rsidP="00806157">
            <w:pPr>
              <w:pStyle w:val="NormalWeb"/>
              <w:autoSpaceDE w:val="0"/>
              <w:autoSpaceDN w:val="0"/>
              <w:adjustRightInd w:val="0"/>
              <w:spacing w:before="0" w:beforeAutospacing="0" w:after="0" w:afterAutospacing="0"/>
              <w:rPr>
                <w:rFonts w:ascii="Arial" w:hAnsi="Arial" w:cs="Arial"/>
                <w:sz w:val="20"/>
                <w:szCs w:val="20"/>
              </w:rPr>
            </w:pPr>
            <w:r w:rsidRPr="00806157">
              <w:rPr>
                <w:rFonts w:ascii="Arial" w:hAnsi="Arial" w:cs="Arial"/>
                <w:sz w:val="20"/>
                <w:szCs w:val="20"/>
              </w:rPr>
              <w:t xml:space="preserve">Lesbian and Gay Liaison Officer </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26</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LCJB</w:t>
            </w:r>
          </w:p>
        </w:tc>
        <w:tc>
          <w:tcPr>
            <w:tcW w:w="6294" w:type="dxa"/>
          </w:tcPr>
          <w:p w:rsidR="001B2FE8" w:rsidRPr="00806157" w:rsidRDefault="001B2FE8" w:rsidP="00806157">
            <w:pPr>
              <w:pStyle w:val="NormalWeb"/>
              <w:autoSpaceDE w:val="0"/>
              <w:autoSpaceDN w:val="0"/>
              <w:adjustRightInd w:val="0"/>
              <w:spacing w:before="0" w:beforeAutospacing="0" w:after="0" w:afterAutospacing="0"/>
              <w:rPr>
                <w:rFonts w:ascii="Arial" w:hAnsi="Arial" w:cs="Arial"/>
                <w:sz w:val="20"/>
                <w:szCs w:val="20"/>
              </w:rPr>
            </w:pPr>
            <w:r w:rsidRPr="00806157">
              <w:rPr>
                <w:rFonts w:ascii="Arial" w:hAnsi="Arial" w:cs="Arial"/>
                <w:sz w:val="20"/>
                <w:szCs w:val="20"/>
              </w:rPr>
              <w:t>Local Criminal Justice Board</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27</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LGBT</w:t>
            </w:r>
          </w:p>
        </w:tc>
        <w:tc>
          <w:tcPr>
            <w:tcW w:w="6294" w:type="dxa"/>
          </w:tcPr>
          <w:p w:rsidR="001B2FE8" w:rsidRPr="00806157" w:rsidRDefault="001B2FE8" w:rsidP="00806157">
            <w:pPr>
              <w:pStyle w:val="NormalWeb"/>
              <w:autoSpaceDE w:val="0"/>
              <w:autoSpaceDN w:val="0"/>
              <w:adjustRightInd w:val="0"/>
              <w:spacing w:before="0" w:beforeAutospacing="0" w:after="0" w:afterAutospacing="0"/>
              <w:rPr>
                <w:rFonts w:ascii="Arial" w:hAnsi="Arial" w:cs="Arial"/>
                <w:sz w:val="20"/>
                <w:szCs w:val="20"/>
              </w:rPr>
            </w:pPr>
            <w:r w:rsidRPr="00806157">
              <w:rPr>
                <w:rFonts w:ascii="Arial" w:hAnsi="Arial" w:cs="Arial"/>
                <w:sz w:val="20"/>
                <w:szCs w:val="20"/>
              </w:rPr>
              <w:t>Lesbian, Gay, Bisexual and Transgender</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28</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LSCB</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Local Safeguarding Children Board</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29</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LSP</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Local Strategic Partnership</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30</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MARAC</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Multi-Agency Risk Assessment Conference</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31</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MAPPA</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Multi-Agency Public Protection Arrangements</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32</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MASH</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Multi Agency Safeguarding Hub</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33</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NOMS</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National Offender Management Service</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34</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OIC</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Officer in Charge of the case</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35</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PCC</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Police and Crime Commissioner</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36</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PHSE</w:t>
            </w:r>
          </w:p>
        </w:tc>
        <w:tc>
          <w:tcPr>
            <w:tcW w:w="6294" w:type="dxa"/>
          </w:tcPr>
          <w:p w:rsidR="001B2FE8" w:rsidRPr="00806157" w:rsidRDefault="001B2FE8" w:rsidP="00D209C1">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Personal, Health and Social Education</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37</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PNC</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 xml:space="preserve">Police National Computer </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38</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PND</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Police National Database</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39</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PSR</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Pre-Sentence Report</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40</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PPO</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Prolific and Priority Offender Scheme</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41</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PPU</w:t>
            </w:r>
          </w:p>
        </w:tc>
        <w:tc>
          <w:tcPr>
            <w:tcW w:w="6294" w:type="dxa"/>
          </w:tcPr>
          <w:p w:rsidR="001B2FE8" w:rsidRPr="00806157" w:rsidRDefault="001B2FE8" w:rsidP="00D209C1">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Public Protection Unit</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42</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SARA</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Spousal Assault Risk Assessment</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43</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SARC</w:t>
            </w:r>
          </w:p>
        </w:tc>
        <w:tc>
          <w:tcPr>
            <w:tcW w:w="6294" w:type="dxa"/>
          </w:tcPr>
          <w:p w:rsidR="001B2FE8" w:rsidRPr="00806157" w:rsidRDefault="001B2FE8" w:rsidP="001B2FE8">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 xml:space="preserve">Sexual Assault Referral Centre </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44</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SDAC / SDVC</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Specialist Domestic Abuse / Violence Court</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45</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SLA</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Service Level Agreement</w:t>
            </w:r>
          </w:p>
        </w:tc>
      </w:tr>
      <w:tr w:rsidR="001B2FE8" w:rsidTr="00D209C1">
        <w:tc>
          <w:tcPr>
            <w:tcW w:w="539" w:type="dxa"/>
          </w:tcPr>
          <w:p w:rsidR="001B2FE8" w:rsidRPr="00806157" w:rsidRDefault="001B2FE8" w:rsidP="00006987">
            <w:pPr>
              <w:rPr>
                <w:rFonts w:ascii="Arial" w:hAnsi="Arial" w:cs="Arial"/>
                <w:sz w:val="20"/>
                <w:szCs w:val="20"/>
              </w:rPr>
            </w:pPr>
            <w:r>
              <w:rPr>
                <w:rFonts w:ascii="Arial" w:hAnsi="Arial" w:cs="Arial"/>
                <w:sz w:val="20"/>
                <w:szCs w:val="20"/>
              </w:rPr>
              <w:t>46</w:t>
            </w:r>
          </w:p>
        </w:tc>
        <w:tc>
          <w:tcPr>
            <w:tcW w:w="2409" w:type="dxa"/>
          </w:tcPr>
          <w:p w:rsidR="001B2FE8" w:rsidRPr="00806157" w:rsidRDefault="001B2FE8" w:rsidP="00006987">
            <w:pPr>
              <w:rPr>
                <w:rFonts w:ascii="Arial" w:hAnsi="Arial" w:cs="Arial"/>
                <w:sz w:val="20"/>
                <w:szCs w:val="20"/>
              </w:rPr>
            </w:pPr>
            <w:r>
              <w:rPr>
                <w:rFonts w:ascii="Arial" w:hAnsi="Arial" w:cs="Arial"/>
                <w:sz w:val="20"/>
                <w:szCs w:val="20"/>
              </w:rPr>
              <w:t>VAWG</w:t>
            </w:r>
          </w:p>
        </w:tc>
        <w:tc>
          <w:tcPr>
            <w:tcW w:w="6294" w:type="dxa"/>
          </w:tcPr>
          <w:p w:rsidR="001B2FE8" w:rsidRPr="00806157" w:rsidRDefault="001B2FE8" w:rsidP="00806157">
            <w:pPr>
              <w:autoSpaceDE w:val="0"/>
              <w:autoSpaceDN w:val="0"/>
              <w:adjustRightInd w:val="0"/>
              <w:rPr>
                <w:rFonts w:ascii="Arial" w:hAnsi="Arial" w:cs="Arial"/>
                <w:sz w:val="20"/>
                <w:szCs w:val="20"/>
                <w:lang w:eastAsia="en-GB"/>
              </w:rPr>
            </w:pPr>
            <w:r w:rsidRPr="00806157">
              <w:rPr>
                <w:rFonts w:ascii="Arial" w:hAnsi="Arial" w:cs="Arial"/>
                <w:sz w:val="20"/>
                <w:szCs w:val="20"/>
                <w:lang w:eastAsia="en-GB"/>
              </w:rPr>
              <w:t>Violence Against Women and Girls</w:t>
            </w:r>
          </w:p>
        </w:tc>
      </w:tr>
      <w:tr w:rsidR="001B2FE8" w:rsidTr="00A43D0D">
        <w:tc>
          <w:tcPr>
            <w:tcW w:w="9242" w:type="dxa"/>
            <w:gridSpan w:val="3"/>
          </w:tcPr>
          <w:p w:rsidR="001B2FE8" w:rsidRPr="00806157" w:rsidRDefault="001B2FE8" w:rsidP="00806157">
            <w:pPr>
              <w:autoSpaceDE w:val="0"/>
              <w:autoSpaceDN w:val="0"/>
              <w:adjustRightInd w:val="0"/>
              <w:rPr>
                <w:rFonts w:ascii="Arial" w:hAnsi="Arial" w:cs="Arial"/>
                <w:b/>
                <w:sz w:val="20"/>
                <w:szCs w:val="20"/>
                <w:lang w:eastAsia="en-GB"/>
              </w:rPr>
            </w:pPr>
            <w:r w:rsidRPr="00806157">
              <w:rPr>
                <w:rFonts w:ascii="Arial" w:hAnsi="Arial" w:cs="Arial"/>
                <w:b/>
                <w:sz w:val="20"/>
                <w:szCs w:val="20"/>
                <w:lang w:eastAsia="en-GB"/>
              </w:rPr>
              <w:lastRenderedPageBreak/>
              <w:t>Military</w:t>
            </w:r>
          </w:p>
        </w:tc>
      </w:tr>
      <w:tr w:rsidR="001B2FE8" w:rsidTr="00D209C1">
        <w:tc>
          <w:tcPr>
            <w:tcW w:w="539" w:type="dxa"/>
          </w:tcPr>
          <w:p w:rsidR="001B2FE8" w:rsidRPr="00806157" w:rsidRDefault="00CF37D1" w:rsidP="00006987">
            <w:pPr>
              <w:rPr>
                <w:rFonts w:ascii="Arial" w:hAnsi="Arial" w:cs="Arial"/>
                <w:sz w:val="20"/>
                <w:szCs w:val="20"/>
              </w:rPr>
            </w:pPr>
            <w:r>
              <w:rPr>
                <w:rFonts w:ascii="Arial" w:hAnsi="Arial" w:cs="Arial"/>
                <w:sz w:val="20"/>
                <w:szCs w:val="20"/>
              </w:rPr>
              <w:t>1</w:t>
            </w:r>
          </w:p>
        </w:tc>
        <w:tc>
          <w:tcPr>
            <w:tcW w:w="2409" w:type="dxa"/>
          </w:tcPr>
          <w:p w:rsidR="001B2FE8" w:rsidRPr="00806157" w:rsidRDefault="00D536CE" w:rsidP="00006987">
            <w:pPr>
              <w:rPr>
                <w:rFonts w:ascii="Arial" w:hAnsi="Arial" w:cs="Arial"/>
                <w:sz w:val="20"/>
                <w:szCs w:val="20"/>
              </w:rPr>
            </w:pPr>
            <w:r>
              <w:rPr>
                <w:rFonts w:ascii="Arial" w:hAnsi="Arial" w:cs="Arial"/>
                <w:sz w:val="20"/>
                <w:szCs w:val="20"/>
              </w:rPr>
              <w:t>ABN</w:t>
            </w:r>
          </w:p>
        </w:tc>
        <w:tc>
          <w:tcPr>
            <w:tcW w:w="6294" w:type="dxa"/>
          </w:tcPr>
          <w:p w:rsidR="001B2FE8"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Army Briefing Note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2</w:t>
            </w:r>
          </w:p>
        </w:tc>
        <w:tc>
          <w:tcPr>
            <w:tcW w:w="2409" w:type="dxa"/>
          </w:tcPr>
          <w:p w:rsidR="00D536CE" w:rsidRDefault="00D536CE" w:rsidP="00006987">
            <w:pPr>
              <w:rPr>
                <w:rFonts w:ascii="Arial" w:hAnsi="Arial" w:cs="Arial"/>
                <w:sz w:val="20"/>
                <w:szCs w:val="20"/>
              </w:rPr>
            </w:pPr>
            <w:r>
              <w:rPr>
                <w:rFonts w:ascii="Arial" w:hAnsi="Arial" w:cs="Arial"/>
                <w:sz w:val="20"/>
                <w:szCs w:val="20"/>
              </w:rPr>
              <w:t>AFF</w:t>
            </w:r>
          </w:p>
        </w:tc>
        <w:tc>
          <w:tcPr>
            <w:tcW w:w="6294" w:type="dxa"/>
          </w:tcPr>
          <w:p w:rsidR="00D536CE"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Army Families Federation</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3</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AGAI</w:t>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Army General Administrative Instruction</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4</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AP</w:t>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Air Publication</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5</w:t>
            </w:r>
          </w:p>
        </w:tc>
        <w:tc>
          <w:tcPr>
            <w:tcW w:w="2409" w:type="dxa"/>
          </w:tcPr>
          <w:p w:rsidR="00D536CE" w:rsidRDefault="00D536CE" w:rsidP="00006987">
            <w:pPr>
              <w:rPr>
                <w:rFonts w:ascii="Arial" w:hAnsi="Arial" w:cs="Arial"/>
                <w:sz w:val="20"/>
                <w:szCs w:val="20"/>
              </w:rPr>
            </w:pPr>
            <w:r>
              <w:rPr>
                <w:rFonts w:ascii="Arial" w:hAnsi="Arial" w:cs="Arial"/>
                <w:sz w:val="20"/>
                <w:szCs w:val="20"/>
              </w:rPr>
              <w:t>AWS</w:t>
            </w:r>
          </w:p>
        </w:tc>
        <w:tc>
          <w:tcPr>
            <w:tcW w:w="6294" w:type="dxa"/>
          </w:tcPr>
          <w:p w:rsidR="00D536CE" w:rsidRPr="00866792" w:rsidRDefault="00D536CE" w:rsidP="00806157">
            <w:pPr>
              <w:autoSpaceDE w:val="0"/>
              <w:autoSpaceDN w:val="0"/>
              <w:adjustRightInd w:val="0"/>
              <w:rPr>
                <w:rFonts w:ascii="Arial" w:hAnsi="Arial" w:cs="Arial"/>
                <w:sz w:val="20"/>
                <w:szCs w:val="20"/>
                <w:lang w:eastAsia="en-GB"/>
              </w:rPr>
            </w:pPr>
            <w:r w:rsidRPr="00866792">
              <w:rPr>
                <w:rFonts w:ascii="Arial" w:hAnsi="Arial" w:cs="Arial"/>
                <w:sz w:val="20"/>
                <w:szCs w:val="20"/>
                <w:lang w:eastAsia="en-GB"/>
              </w:rPr>
              <w:t>Army Welfare Service</w:t>
            </w:r>
          </w:p>
        </w:tc>
      </w:tr>
      <w:tr w:rsidR="00866792" w:rsidTr="00D209C1">
        <w:tc>
          <w:tcPr>
            <w:tcW w:w="539" w:type="dxa"/>
          </w:tcPr>
          <w:p w:rsidR="00866792" w:rsidRPr="00806157" w:rsidRDefault="00CF37D1" w:rsidP="00006987">
            <w:pPr>
              <w:rPr>
                <w:rFonts w:ascii="Arial" w:hAnsi="Arial" w:cs="Arial"/>
                <w:sz w:val="20"/>
                <w:szCs w:val="20"/>
              </w:rPr>
            </w:pPr>
            <w:r>
              <w:rPr>
                <w:rFonts w:ascii="Arial" w:hAnsi="Arial" w:cs="Arial"/>
                <w:sz w:val="20"/>
                <w:szCs w:val="20"/>
              </w:rPr>
              <w:t>6</w:t>
            </w:r>
          </w:p>
        </w:tc>
        <w:tc>
          <w:tcPr>
            <w:tcW w:w="2409" w:type="dxa"/>
          </w:tcPr>
          <w:p w:rsidR="00866792" w:rsidRDefault="00866792" w:rsidP="00D536CE">
            <w:pPr>
              <w:tabs>
                <w:tab w:val="center" w:pos="1096"/>
              </w:tabs>
              <w:rPr>
                <w:rFonts w:ascii="Arial" w:hAnsi="Arial" w:cs="Arial"/>
                <w:sz w:val="20"/>
                <w:szCs w:val="20"/>
              </w:rPr>
            </w:pPr>
            <w:r>
              <w:rPr>
                <w:rFonts w:ascii="Arial" w:hAnsi="Arial" w:cs="Arial"/>
                <w:sz w:val="20"/>
                <w:szCs w:val="20"/>
              </w:rPr>
              <w:t>BFSWS</w:t>
            </w:r>
          </w:p>
        </w:tc>
        <w:tc>
          <w:tcPr>
            <w:tcW w:w="6294" w:type="dxa"/>
          </w:tcPr>
          <w:p w:rsidR="00866792" w:rsidRPr="00866792" w:rsidRDefault="00866792" w:rsidP="00806157">
            <w:pPr>
              <w:autoSpaceDE w:val="0"/>
              <w:autoSpaceDN w:val="0"/>
              <w:adjustRightInd w:val="0"/>
              <w:rPr>
                <w:rFonts w:ascii="Arial" w:hAnsi="Arial" w:cs="Arial"/>
                <w:sz w:val="20"/>
                <w:szCs w:val="20"/>
                <w:lang w:eastAsia="en-GB"/>
              </w:rPr>
            </w:pPr>
            <w:r w:rsidRPr="00866792">
              <w:rPr>
                <w:rFonts w:ascii="Arial" w:hAnsi="Arial" w:cs="Arial"/>
                <w:sz w:val="20"/>
                <w:szCs w:val="20"/>
                <w:lang w:eastAsia="en-GB"/>
              </w:rPr>
              <w:t>British Forces Social Work Service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7</w:t>
            </w:r>
          </w:p>
        </w:tc>
        <w:tc>
          <w:tcPr>
            <w:tcW w:w="2409" w:type="dxa"/>
          </w:tcPr>
          <w:p w:rsidR="00D536CE" w:rsidRDefault="00D536CE" w:rsidP="00D536CE">
            <w:pPr>
              <w:tabs>
                <w:tab w:val="center" w:pos="1096"/>
              </w:tabs>
              <w:rPr>
                <w:rFonts w:ascii="Arial" w:hAnsi="Arial" w:cs="Arial"/>
                <w:sz w:val="20"/>
                <w:szCs w:val="20"/>
              </w:rPr>
            </w:pPr>
            <w:r>
              <w:rPr>
                <w:rFonts w:ascii="Arial" w:hAnsi="Arial" w:cs="Arial"/>
                <w:sz w:val="20"/>
                <w:szCs w:val="20"/>
              </w:rPr>
              <w:t>CEAS</w:t>
            </w:r>
          </w:p>
        </w:tc>
        <w:tc>
          <w:tcPr>
            <w:tcW w:w="6294" w:type="dxa"/>
          </w:tcPr>
          <w:p w:rsidR="00D536CE" w:rsidRPr="00866792" w:rsidRDefault="00D536CE" w:rsidP="00806157">
            <w:pPr>
              <w:autoSpaceDE w:val="0"/>
              <w:autoSpaceDN w:val="0"/>
              <w:adjustRightInd w:val="0"/>
              <w:rPr>
                <w:rFonts w:ascii="Arial" w:hAnsi="Arial" w:cs="Arial"/>
                <w:sz w:val="20"/>
                <w:szCs w:val="20"/>
                <w:lang w:eastAsia="en-GB"/>
              </w:rPr>
            </w:pPr>
            <w:r w:rsidRPr="00866792">
              <w:rPr>
                <w:rFonts w:ascii="Arial" w:hAnsi="Arial" w:cs="Arial"/>
                <w:sz w:val="20"/>
                <w:szCs w:val="20"/>
                <w:lang w:eastAsia="en-GB"/>
              </w:rPr>
              <w:t>Children’s Education Advisory Service</w:t>
            </w:r>
          </w:p>
        </w:tc>
      </w:tr>
      <w:tr w:rsidR="00866792" w:rsidTr="00D209C1">
        <w:tc>
          <w:tcPr>
            <w:tcW w:w="539" w:type="dxa"/>
          </w:tcPr>
          <w:p w:rsidR="00866792" w:rsidRPr="00806157" w:rsidRDefault="00CF37D1" w:rsidP="00006987">
            <w:pPr>
              <w:rPr>
                <w:rFonts w:ascii="Arial" w:hAnsi="Arial" w:cs="Arial"/>
                <w:sz w:val="20"/>
                <w:szCs w:val="20"/>
              </w:rPr>
            </w:pPr>
            <w:r>
              <w:rPr>
                <w:rFonts w:ascii="Arial" w:hAnsi="Arial" w:cs="Arial"/>
                <w:sz w:val="20"/>
                <w:szCs w:val="20"/>
              </w:rPr>
              <w:t>8</w:t>
            </w:r>
          </w:p>
        </w:tc>
        <w:tc>
          <w:tcPr>
            <w:tcW w:w="2409" w:type="dxa"/>
          </w:tcPr>
          <w:p w:rsidR="00866792" w:rsidRDefault="00866792" w:rsidP="00D536CE">
            <w:pPr>
              <w:tabs>
                <w:tab w:val="center" w:pos="1096"/>
              </w:tabs>
              <w:rPr>
                <w:rFonts w:ascii="Arial" w:hAnsi="Arial" w:cs="Arial"/>
                <w:sz w:val="20"/>
                <w:szCs w:val="20"/>
              </w:rPr>
            </w:pPr>
            <w:r>
              <w:rPr>
                <w:rFonts w:ascii="Arial" w:hAnsi="Arial" w:cs="Arial"/>
                <w:sz w:val="20"/>
                <w:szCs w:val="20"/>
              </w:rPr>
              <w:t>CO</w:t>
            </w:r>
          </w:p>
        </w:tc>
        <w:tc>
          <w:tcPr>
            <w:tcW w:w="6294" w:type="dxa"/>
          </w:tcPr>
          <w:p w:rsidR="00866792" w:rsidRDefault="00866792"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Commanding Officer</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9</w:t>
            </w:r>
          </w:p>
        </w:tc>
        <w:tc>
          <w:tcPr>
            <w:tcW w:w="2409" w:type="dxa"/>
          </w:tcPr>
          <w:p w:rsidR="00D536CE" w:rsidRPr="00806157" w:rsidRDefault="00D536CE" w:rsidP="00D536CE">
            <w:pPr>
              <w:tabs>
                <w:tab w:val="center" w:pos="1096"/>
              </w:tabs>
              <w:rPr>
                <w:rFonts w:ascii="Arial" w:hAnsi="Arial" w:cs="Arial"/>
                <w:sz w:val="20"/>
                <w:szCs w:val="20"/>
              </w:rPr>
            </w:pPr>
            <w:proofErr w:type="spellStart"/>
            <w:r>
              <w:rPr>
                <w:rFonts w:ascii="Arial" w:hAnsi="Arial" w:cs="Arial"/>
                <w:sz w:val="20"/>
                <w:szCs w:val="20"/>
              </w:rPr>
              <w:t>CoC</w:t>
            </w:r>
            <w:proofErr w:type="spellEnd"/>
            <w:r>
              <w:rPr>
                <w:rFonts w:ascii="Arial" w:hAnsi="Arial" w:cs="Arial"/>
                <w:sz w:val="20"/>
                <w:szCs w:val="20"/>
              </w:rPr>
              <w:tab/>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Chain of Command</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10</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DIN</w:t>
            </w:r>
          </w:p>
        </w:tc>
        <w:tc>
          <w:tcPr>
            <w:tcW w:w="6294" w:type="dxa"/>
          </w:tcPr>
          <w:p w:rsidR="00D536CE" w:rsidRPr="00866792" w:rsidRDefault="00866792" w:rsidP="00806157">
            <w:pPr>
              <w:autoSpaceDE w:val="0"/>
              <w:autoSpaceDN w:val="0"/>
              <w:adjustRightInd w:val="0"/>
              <w:rPr>
                <w:rFonts w:ascii="Arial" w:hAnsi="Arial" w:cs="Arial"/>
                <w:sz w:val="20"/>
                <w:szCs w:val="20"/>
                <w:lang w:eastAsia="en-GB"/>
              </w:rPr>
            </w:pPr>
            <w:r w:rsidRPr="00866792">
              <w:rPr>
                <w:rFonts w:ascii="Arial" w:hAnsi="Arial" w:cs="Arial"/>
                <w:sz w:val="20"/>
                <w:szCs w:val="20"/>
                <w:lang w:eastAsia="en-GB"/>
              </w:rPr>
              <w:t>Defence Instructions and</w:t>
            </w:r>
            <w:r w:rsidR="00D536CE" w:rsidRPr="00866792">
              <w:rPr>
                <w:rFonts w:ascii="Arial" w:hAnsi="Arial" w:cs="Arial"/>
                <w:sz w:val="20"/>
                <w:szCs w:val="20"/>
                <w:lang w:eastAsia="en-GB"/>
              </w:rPr>
              <w:t xml:space="preserve"> Notice</w:t>
            </w:r>
            <w:r w:rsidRPr="00866792">
              <w:rPr>
                <w:rFonts w:ascii="Arial" w:hAnsi="Arial" w:cs="Arial"/>
                <w:sz w:val="20"/>
                <w:szCs w:val="20"/>
                <w:lang w:eastAsia="en-GB"/>
              </w:rPr>
              <w:t>s</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11</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F&amp;C</w:t>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Foreign and Commonwealth</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12</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IBN</w:t>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Internal Briefing Note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13</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JSHAO</w:t>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Joint Service Housing Advisory Office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14</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JSP</w:t>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Joint Service Publication</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15</w:t>
            </w:r>
          </w:p>
        </w:tc>
        <w:tc>
          <w:tcPr>
            <w:tcW w:w="2409" w:type="dxa"/>
          </w:tcPr>
          <w:p w:rsidR="00D536CE" w:rsidRPr="00806157" w:rsidRDefault="00C47D3D" w:rsidP="00006987">
            <w:pPr>
              <w:rPr>
                <w:rFonts w:ascii="Arial" w:hAnsi="Arial" w:cs="Arial"/>
                <w:sz w:val="20"/>
                <w:szCs w:val="20"/>
              </w:rPr>
            </w:pPr>
            <w:r>
              <w:rPr>
                <w:rFonts w:ascii="Arial" w:hAnsi="Arial" w:cs="Arial"/>
                <w:sz w:val="20"/>
                <w:szCs w:val="20"/>
              </w:rPr>
              <w:t>MDP</w:t>
            </w:r>
          </w:p>
        </w:tc>
        <w:tc>
          <w:tcPr>
            <w:tcW w:w="6294" w:type="dxa"/>
          </w:tcPr>
          <w:p w:rsidR="00D536CE" w:rsidRPr="00806157" w:rsidRDefault="00C47D3D"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Ministry of Defence Police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16</w:t>
            </w:r>
          </w:p>
        </w:tc>
        <w:tc>
          <w:tcPr>
            <w:tcW w:w="2409" w:type="dxa"/>
          </w:tcPr>
          <w:p w:rsidR="00D536CE" w:rsidRPr="00806157" w:rsidRDefault="00C47D3D" w:rsidP="00006987">
            <w:pPr>
              <w:rPr>
                <w:rFonts w:ascii="Arial" w:hAnsi="Arial" w:cs="Arial"/>
                <w:sz w:val="20"/>
                <w:szCs w:val="20"/>
              </w:rPr>
            </w:pPr>
            <w:r>
              <w:rPr>
                <w:rFonts w:ascii="Arial" w:hAnsi="Arial" w:cs="Arial"/>
                <w:sz w:val="20"/>
                <w:szCs w:val="20"/>
              </w:rPr>
              <w:t>MOD</w:t>
            </w:r>
          </w:p>
        </w:tc>
        <w:tc>
          <w:tcPr>
            <w:tcW w:w="6294" w:type="dxa"/>
          </w:tcPr>
          <w:p w:rsidR="00D536CE" w:rsidRPr="00806157" w:rsidRDefault="00C47D3D"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Ministry of Defence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17</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NFF</w:t>
            </w:r>
          </w:p>
        </w:tc>
        <w:tc>
          <w:tcPr>
            <w:tcW w:w="6294" w:type="dxa"/>
          </w:tcPr>
          <w:p w:rsidR="00D536CE" w:rsidRPr="00C47D3D" w:rsidRDefault="00D536CE" w:rsidP="00806157">
            <w:pPr>
              <w:autoSpaceDE w:val="0"/>
              <w:autoSpaceDN w:val="0"/>
              <w:adjustRightInd w:val="0"/>
              <w:rPr>
                <w:rFonts w:ascii="Arial" w:hAnsi="Arial" w:cs="Arial"/>
                <w:sz w:val="20"/>
                <w:szCs w:val="20"/>
                <w:lang w:eastAsia="en-GB"/>
              </w:rPr>
            </w:pPr>
            <w:r w:rsidRPr="00C47D3D">
              <w:rPr>
                <w:rFonts w:ascii="Arial" w:hAnsi="Arial" w:cs="Arial"/>
                <w:sz w:val="20"/>
                <w:szCs w:val="20"/>
                <w:lang w:eastAsia="en-GB"/>
              </w:rPr>
              <w:t>Navy Families Federation</w:t>
            </w:r>
          </w:p>
        </w:tc>
      </w:tr>
      <w:tr w:rsidR="001B2FE8" w:rsidTr="00D209C1">
        <w:tc>
          <w:tcPr>
            <w:tcW w:w="539" w:type="dxa"/>
          </w:tcPr>
          <w:p w:rsidR="001B2FE8" w:rsidRPr="00806157" w:rsidRDefault="00CF37D1" w:rsidP="00006987">
            <w:pPr>
              <w:rPr>
                <w:rFonts w:ascii="Arial" w:hAnsi="Arial" w:cs="Arial"/>
                <w:sz w:val="20"/>
                <w:szCs w:val="20"/>
              </w:rPr>
            </w:pPr>
            <w:r>
              <w:rPr>
                <w:rFonts w:ascii="Arial" w:hAnsi="Arial" w:cs="Arial"/>
                <w:sz w:val="20"/>
                <w:szCs w:val="20"/>
              </w:rPr>
              <w:t>18</w:t>
            </w:r>
          </w:p>
        </w:tc>
        <w:tc>
          <w:tcPr>
            <w:tcW w:w="2409" w:type="dxa"/>
          </w:tcPr>
          <w:p w:rsidR="001B2FE8" w:rsidRPr="00806157" w:rsidRDefault="00C47D3D" w:rsidP="00006987">
            <w:pPr>
              <w:rPr>
                <w:rFonts w:ascii="Arial" w:hAnsi="Arial" w:cs="Arial"/>
                <w:sz w:val="20"/>
                <w:szCs w:val="20"/>
              </w:rPr>
            </w:pPr>
            <w:r>
              <w:rPr>
                <w:rFonts w:ascii="Arial" w:hAnsi="Arial" w:cs="Arial"/>
                <w:sz w:val="20"/>
                <w:szCs w:val="20"/>
              </w:rPr>
              <w:t>PS &amp; SWS (RAF)</w:t>
            </w:r>
          </w:p>
        </w:tc>
        <w:tc>
          <w:tcPr>
            <w:tcW w:w="6294" w:type="dxa"/>
          </w:tcPr>
          <w:p w:rsidR="001B2FE8" w:rsidRPr="00C47D3D" w:rsidRDefault="00C47D3D" w:rsidP="00806157">
            <w:pPr>
              <w:autoSpaceDE w:val="0"/>
              <w:autoSpaceDN w:val="0"/>
              <w:adjustRightInd w:val="0"/>
              <w:rPr>
                <w:rFonts w:ascii="Arial" w:hAnsi="Arial" w:cs="Arial"/>
                <w:sz w:val="20"/>
                <w:szCs w:val="20"/>
                <w:lang w:eastAsia="en-GB"/>
              </w:rPr>
            </w:pPr>
            <w:r w:rsidRPr="00C47D3D">
              <w:rPr>
                <w:rFonts w:ascii="Arial" w:hAnsi="Arial" w:cs="Arial"/>
                <w:sz w:val="20"/>
                <w:szCs w:val="20"/>
              </w:rPr>
              <w:t>Personal Support &amp; Social Work Service (RAF)</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19</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RAF</w:t>
            </w:r>
          </w:p>
        </w:tc>
        <w:tc>
          <w:tcPr>
            <w:tcW w:w="6294" w:type="dxa"/>
          </w:tcPr>
          <w:p w:rsidR="00D536CE" w:rsidRPr="00C47D3D" w:rsidRDefault="00D536CE" w:rsidP="00806157">
            <w:pPr>
              <w:autoSpaceDE w:val="0"/>
              <w:autoSpaceDN w:val="0"/>
              <w:adjustRightInd w:val="0"/>
              <w:rPr>
                <w:rFonts w:ascii="Arial" w:hAnsi="Arial" w:cs="Arial"/>
                <w:sz w:val="20"/>
                <w:szCs w:val="20"/>
                <w:lang w:eastAsia="en-GB"/>
              </w:rPr>
            </w:pPr>
            <w:r w:rsidRPr="00C47D3D">
              <w:rPr>
                <w:rFonts w:ascii="Arial" w:hAnsi="Arial" w:cs="Arial"/>
                <w:sz w:val="20"/>
                <w:szCs w:val="20"/>
                <w:lang w:eastAsia="en-GB"/>
              </w:rPr>
              <w:t>Royal Air Force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20</w:t>
            </w:r>
          </w:p>
        </w:tc>
        <w:tc>
          <w:tcPr>
            <w:tcW w:w="2409" w:type="dxa"/>
          </w:tcPr>
          <w:p w:rsidR="00D536CE" w:rsidRDefault="00D536CE" w:rsidP="00006987">
            <w:pPr>
              <w:rPr>
                <w:rFonts w:ascii="Arial" w:hAnsi="Arial" w:cs="Arial"/>
                <w:sz w:val="20"/>
                <w:szCs w:val="20"/>
              </w:rPr>
            </w:pPr>
            <w:r>
              <w:rPr>
                <w:rFonts w:ascii="Arial" w:hAnsi="Arial" w:cs="Arial"/>
                <w:sz w:val="20"/>
                <w:szCs w:val="20"/>
              </w:rPr>
              <w:t>RAF-FF</w:t>
            </w:r>
          </w:p>
        </w:tc>
        <w:tc>
          <w:tcPr>
            <w:tcW w:w="6294" w:type="dxa"/>
          </w:tcPr>
          <w:p w:rsidR="00D536CE" w:rsidRPr="00C47D3D" w:rsidRDefault="00D536CE" w:rsidP="00806157">
            <w:pPr>
              <w:autoSpaceDE w:val="0"/>
              <w:autoSpaceDN w:val="0"/>
              <w:adjustRightInd w:val="0"/>
              <w:rPr>
                <w:rFonts w:ascii="Arial" w:hAnsi="Arial" w:cs="Arial"/>
                <w:sz w:val="20"/>
                <w:szCs w:val="20"/>
                <w:lang w:eastAsia="en-GB"/>
              </w:rPr>
            </w:pPr>
            <w:r w:rsidRPr="00C47D3D">
              <w:rPr>
                <w:rFonts w:ascii="Arial" w:hAnsi="Arial" w:cs="Arial"/>
                <w:sz w:val="20"/>
                <w:szCs w:val="20"/>
                <w:lang w:eastAsia="en-GB"/>
              </w:rPr>
              <w:t>RAF Families Federation</w:t>
            </w:r>
          </w:p>
        </w:tc>
      </w:tr>
      <w:tr w:rsidR="00C47D3D" w:rsidTr="00D209C1">
        <w:tc>
          <w:tcPr>
            <w:tcW w:w="539" w:type="dxa"/>
          </w:tcPr>
          <w:p w:rsidR="00C47D3D" w:rsidRPr="00806157" w:rsidRDefault="00CF37D1" w:rsidP="00006987">
            <w:pPr>
              <w:rPr>
                <w:rFonts w:ascii="Arial" w:hAnsi="Arial" w:cs="Arial"/>
                <w:sz w:val="20"/>
                <w:szCs w:val="20"/>
              </w:rPr>
            </w:pPr>
            <w:r>
              <w:rPr>
                <w:rFonts w:ascii="Arial" w:hAnsi="Arial" w:cs="Arial"/>
                <w:sz w:val="20"/>
                <w:szCs w:val="20"/>
              </w:rPr>
              <w:t>21</w:t>
            </w:r>
          </w:p>
        </w:tc>
        <w:tc>
          <w:tcPr>
            <w:tcW w:w="2409" w:type="dxa"/>
          </w:tcPr>
          <w:p w:rsidR="00C47D3D" w:rsidRDefault="00C47D3D" w:rsidP="00006987">
            <w:pPr>
              <w:rPr>
                <w:rFonts w:ascii="Arial" w:hAnsi="Arial" w:cs="Arial"/>
                <w:sz w:val="20"/>
                <w:szCs w:val="20"/>
              </w:rPr>
            </w:pPr>
            <w:r>
              <w:rPr>
                <w:rFonts w:ascii="Arial" w:hAnsi="Arial" w:cs="Arial"/>
                <w:sz w:val="20"/>
                <w:szCs w:val="20"/>
              </w:rPr>
              <w:t>RAFP</w:t>
            </w:r>
          </w:p>
        </w:tc>
        <w:tc>
          <w:tcPr>
            <w:tcW w:w="6294" w:type="dxa"/>
          </w:tcPr>
          <w:p w:rsidR="00C47D3D" w:rsidRPr="00C47D3D" w:rsidRDefault="00C47D3D"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Royal Air Force Police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22</w:t>
            </w:r>
          </w:p>
        </w:tc>
        <w:tc>
          <w:tcPr>
            <w:tcW w:w="2409" w:type="dxa"/>
          </w:tcPr>
          <w:p w:rsidR="00D536CE" w:rsidRDefault="00D536CE" w:rsidP="00006987">
            <w:pPr>
              <w:rPr>
                <w:rFonts w:ascii="Arial" w:hAnsi="Arial" w:cs="Arial"/>
                <w:sz w:val="20"/>
                <w:szCs w:val="20"/>
              </w:rPr>
            </w:pPr>
            <w:r>
              <w:rPr>
                <w:rFonts w:ascii="Arial" w:hAnsi="Arial" w:cs="Arial"/>
                <w:sz w:val="20"/>
                <w:szCs w:val="20"/>
              </w:rPr>
              <w:t>RBL</w:t>
            </w:r>
          </w:p>
        </w:tc>
        <w:tc>
          <w:tcPr>
            <w:tcW w:w="6294" w:type="dxa"/>
          </w:tcPr>
          <w:p w:rsidR="00D536CE" w:rsidRPr="00C47D3D" w:rsidRDefault="00D536CE" w:rsidP="00806157">
            <w:pPr>
              <w:autoSpaceDE w:val="0"/>
              <w:autoSpaceDN w:val="0"/>
              <w:adjustRightInd w:val="0"/>
              <w:rPr>
                <w:rFonts w:ascii="Arial" w:hAnsi="Arial" w:cs="Arial"/>
                <w:sz w:val="20"/>
                <w:szCs w:val="20"/>
                <w:lang w:eastAsia="en-GB"/>
              </w:rPr>
            </w:pPr>
            <w:r w:rsidRPr="00C47D3D">
              <w:rPr>
                <w:rFonts w:ascii="Arial" w:hAnsi="Arial" w:cs="Arial"/>
                <w:sz w:val="20"/>
                <w:szCs w:val="20"/>
                <w:lang w:eastAsia="en-GB"/>
              </w:rPr>
              <w:t>Royal British Legion</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23</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RM</w:t>
            </w:r>
          </w:p>
        </w:tc>
        <w:tc>
          <w:tcPr>
            <w:tcW w:w="6294" w:type="dxa"/>
          </w:tcPr>
          <w:p w:rsidR="00D536CE" w:rsidRPr="00C47D3D" w:rsidRDefault="00D536CE" w:rsidP="00806157">
            <w:pPr>
              <w:autoSpaceDE w:val="0"/>
              <w:autoSpaceDN w:val="0"/>
              <w:adjustRightInd w:val="0"/>
              <w:rPr>
                <w:rFonts w:ascii="Arial" w:hAnsi="Arial" w:cs="Arial"/>
                <w:sz w:val="20"/>
                <w:szCs w:val="20"/>
                <w:lang w:eastAsia="en-GB"/>
              </w:rPr>
            </w:pPr>
            <w:r w:rsidRPr="00C47D3D">
              <w:rPr>
                <w:rFonts w:ascii="Arial" w:hAnsi="Arial" w:cs="Arial"/>
                <w:sz w:val="20"/>
                <w:szCs w:val="20"/>
                <w:lang w:eastAsia="en-GB"/>
              </w:rPr>
              <w:t>Royal Marines</w:t>
            </w:r>
          </w:p>
        </w:tc>
      </w:tr>
      <w:tr w:rsidR="00C47D3D" w:rsidTr="00D209C1">
        <w:tc>
          <w:tcPr>
            <w:tcW w:w="539" w:type="dxa"/>
          </w:tcPr>
          <w:p w:rsidR="00C47D3D" w:rsidRPr="00806157" w:rsidRDefault="00CF37D1" w:rsidP="00006987">
            <w:pPr>
              <w:rPr>
                <w:rFonts w:ascii="Arial" w:hAnsi="Arial" w:cs="Arial"/>
                <w:sz w:val="20"/>
                <w:szCs w:val="20"/>
              </w:rPr>
            </w:pPr>
            <w:r>
              <w:rPr>
                <w:rFonts w:ascii="Arial" w:hAnsi="Arial" w:cs="Arial"/>
                <w:sz w:val="20"/>
                <w:szCs w:val="20"/>
              </w:rPr>
              <w:t>24</w:t>
            </w:r>
          </w:p>
        </w:tc>
        <w:tc>
          <w:tcPr>
            <w:tcW w:w="2409" w:type="dxa"/>
          </w:tcPr>
          <w:p w:rsidR="00C47D3D" w:rsidRDefault="00C47D3D" w:rsidP="00006987">
            <w:pPr>
              <w:rPr>
                <w:rFonts w:ascii="Arial" w:hAnsi="Arial" w:cs="Arial"/>
                <w:sz w:val="20"/>
                <w:szCs w:val="20"/>
              </w:rPr>
            </w:pPr>
            <w:r>
              <w:rPr>
                <w:rFonts w:ascii="Arial" w:hAnsi="Arial" w:cs="Arial"/>
                <w:sz w:val="20"/>
                <w:szCs w:val="20"/>
              </w:rPr>
              <w:t>RMP</w:t>
            </w:r>
          </w:p>
        </w:tc>
        <w:tc>
          <w:tcPr>
            <w:tcW w:w="6294" w:type="dxa"/>
          </w:tcPr>
          <w:p w:rsidR="00C47D3D" w:rsidRPr="00C47D3D" w:rsidRDefault="00C47D3D"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Royal Military Police (Army)</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25</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RN</w:t>
            </w:r>
          </w:p>
        </w:tc>
        <w:tc>
          <w:tcPr>
            <w:tcW w:w="6294" w:type="dxa"/>
          </w:tcPr>
          <w:p w:rsidR="00D536CE" w:rsidRPr="00C47D3D" w:rsidRDefault="00D536CE" w:rsidP="00806157">
            <w:pPr>
              <w:autoSpaceDE w:val="0"/>
              <w:autoSpaceDN w:val="0"/>
              <w:adjustRightInd w:val="0"/>
              <w:rPr>
                <w:rFonts w:ascii="Arial" w:hAnsi="Arial" w:cs="Arial"/>
                <w:sz w:val="20"/>
                <w:szCs w:val="20"/>
                <w:lang w:eastAsia="en-GB"/>
              </w:rPr>
            </w:pPr>
            <w:r w:rsidRPr="00C47D3D">
              <w:rPr>
                <w:rFonts w:ascii="Arial" w:hAnsi="Arial" w:cs="Arial"/>
                <w:sz w:val="20"/>
                <w:szCs w:val="20"/>
                <w:lang w:eastAsia="en-GB"/>
              </w:rPr>
              <w:t>Royal Navy</w:t>
            </w:r>
          </w:p>
        </w:tc>
      </w:tr>
      <w:tr w:rsidR="00C47D3D" w:rsidTr="00D209C1">
        <w:tc>
          <w:tcPr>
            <w:tcW w:w="539" w:type="dxa"/>
          </w:tcPr>
          <w:p w:rsidR="00C47D3D" w:rsidRPr="00806157" w:rsidRDefault="00CF37D1" w:rsidP="00006987">
            <w:pPr>
              <w:rPr>
                <w:rFonts w:ascii="Arial" w:hAnsi="Arial" w:cs="Arial"/>
                <w:sz w:val="20"/>
                <w:szCs w:val="20"/>
              </w:rPr>
            </w:pPr>
            <w:r>
              <w:rPr>
                <w:rFonts w:ascii="Arial" w:hAnsi="Arial" w:cs="Arial"/>
                <w:sz w:val="20"/>
                <w:szCs w:val="20"/>
              </w:rPr>
              <w:t>26</w:t>
            </w:r>
          </w:p>
        </w:tc>
        <w:tc>
          <w:tcPr>
            <w:tcW w:w="2409" w:type="dxa"/>
          </w:tcPr>
          <w:p w:rsidR="00C47D3D" w:rsidRDefault="00C47D3D" w:rsidP="00006987">
            <w:pPr>
              <w:rPr>
                <w:rFonts w:ascii="Arial" w:hAnsi="Arial" w:cs="Arial"/>
                <w:sz w:val="20"/>
                <w:szCs w:val="20"/>
              </w:rPr>
            </w:pPr>
            <w:r>
              <w:rPr>
                <w:rFonts w:ascii="Arial" w:hAnsi="Arial" w:cs="Arial"/>
                <w:sz w:val="20"/>
                <w:szCs w:val="20"/>
              </w:rPr>
              <w:t>RNP</w:t>
            </w:r>
          </w:p>
        </w:tc>
        <w:tc>
          <w:tcPr>
            <w:tcW w:w="6294" w:type="dxa"/>
          </w:tcPr>
          <w:p w:rsidR="00C47D3D" w:rsidRPr="00C47D3D" w:rsidRDefault="00C47D3D"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Royal Navy Police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27</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RNRMW</w:t>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Royal Navy Royal Marines Welfare</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28</w:t>
            </w:r>
          </w:p>
        </w:tc>
        <w:tc>
          <w:tcPr>
            <w:tcW w:w="2409" w:type="dxa"/>
          </w:tcPr>
          <w:p w:rsidR="00D536CE" w:rsidRPr="00806157" w:rsidRDefault="00866792" w:rsidP="00006987">
            <w:pPr>
              <w:rPr>
                <w:rFonts w:ascii="Arial" w:hAnsi="Arial" w:cs="Arial"/>
                <w:sz w:val="20"/>
                <w:szCs w:val="20"/>
              </w:rPr>
            </w:pPr>
            <w:r>
              <w:rPr>
                <w:rFonts w:ascii="Arial" w:hAnsi="Arial" w:cs="Arial"/>
                <w:sz w:val="20"/>
                <w:szCs w:val="20"/>
              </w:rPr>
              <w:t>SCE</w:t>
            </w:r>
          </w:p>
        </w:tc>
        <w:tc>
          <w:tcPr>
            <w:tcW w:w="6294" w:type="dxa"/>
          </w:tcPr>
          <w:p w:rsidR="00D536CE" w:rsidRPr="00806157" w:rsidRDefault="00866792"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Service Children’s Education</w:t>
            </w:r>
          </w:p>
        </w:tc>
      </w:tr>
      <w:tr w:rsidR="00866792" w:rsidTr="00D209C1">
        <w:tc>
          <w:tcPr>
            <w:tcW w:w="539" w:type="dxa"/>
          </w:tcPr>
          <w:p w:rsidR="00866792" w:rsidRPr="00806157" w:rsidRDefault="00CF37D1" w:rsidP="00006987">
            <w:pPr>
              <w:rPr>
                <w:rFonts w:ascii="Arial" w:hAnsi="Arial" w:cs="Arial"/>
                <w:sz w:val="20"/>
                <w:szCs w:val="20"/>
              </w:rPr>
            </w:pPr>
            <w:r>
              <w:rPr>
                <w:rFonts w:ascii="Arial" w:hAnsi="Arial" w:cs="Arial"/>
                <w:sz w:val="20"/>
                <w:szCs w:val="20"/>
              </w:rPr>
              <w:t>29</w:t>
            </w:r>
          </w:p>
        </w:tc>
        <w:tc>
          <w:tcPr>
            <w:tcW w:w="2409" w:type="dxa"/>
          </w:tcPr>
          <w:p w:rsidR="00866792" w:rsidRDefault="00866792" w:rsidP="00006987">
            <w:pPr>
              <w:rPr>
                <w:rFonts w:ascii="Arial" w:hAnsi="Arial" w:cs="Arial"/>
                <w:sz w:val="20"/>
                <w:szCs w:val="20"/>
              </w:rPr>
            </w:pPr>
            <w:r>
              <w:rPr>
                <w:rFonts w:ascii="Arial" w:hAnsi="Arial" w:cs="Arial"/>
                <w:sz w:val="20"/>
                <w:szCs w:val="20"/>
              </w:rPr>
              <w:t>SCISS</w:t>
            </w:r>
          </w:p>
        </w:tc>
        <w:tc>
          <w:tcPr>
            <w:tcW w:w="6294" w:type="dxa"/>
          </w:tcPr>
          <w:p w:rsidR="00866792" w:rsidRDefault="00A43D0D"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Service Children </w:t>
            </w:r>
            <w:r w:rsidR="00866792">
              <w:rPr>
                <w:rFonts w:ascii="Arial" w:hAnsi="Arial" w:cs="Arial"/>
                <w:sz w:val="20"/>
                <w:szCs w:val="20"/>
                <w:lang w:eastAsia="en-GB"/>
              </w:rPr>
              <w:t xml:space="preserve">in State Schools </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30</w:t>
            </w:r>
          </w:p>
        </w:tc>
        <w:tc>
          <w:tcPr>
            <w:tcW w:w="2409" w:type="dxa"/>
          </w:tcPr>
          <w:p w:rsidR="00D536CE" w:rsidRPr="00806157" w:rsidRDefault="00D536CE" w:rsidP="00006987">
            <w:pPr>
              <w:rPr>
                <w:rFonts w:ascii="Arial" w:hAnsi="Arial" w:cs="Arial"/>
                <w:sz w:val="20"/>
                <w:szCs w:val="20"/>
              </w:rPr>
            </w:pPr>
            <w:r>
              <w:rPr>
                <w:rFonts w:ascii="Arial" w:hAnsi="Arial" w:cs="Arial"/>
                <w:sz w:val="20"/>
                <w:szCs w:val="20"/>
              </w:rPr>
              <w:t>SSAFA</w:t>
            </w:r>
          </w:p>
        </w:tc>
        <w:tc>
          <w:tcPr>
            <w:tcW w:w="6294" w:type="dxa"/>
          </w:tcPr>
          <w:p w:rsidR="00D536CE" w:rsidRPr="00806157" w:rsidRDefault="00D536CE" w:rsidP="00806157">
            <w:pPr>
              <w:autoSpaceDE w:val="0"/>
              <w:autoSpaceDN w:val="0"/>
              <w:adjustRightInd w:val="0"/>
              <w:rPr>
                <w:rFonts w:ascii="Arial" w:hAnsi="Arial" w:cs="Arial"/>
                <w:sz w:val="20"/>
                <w:szCs w:val="20"/>
                <w:lang w:eastAsia="en-GB"/>
              </w:rPr>
            </w:pPr>
            <w:r>
              <w:rPr>
                <w:rFonts w:ascii="Arial" w:hAnsi="Arial" w:cs="Arial"/>
                <w:sz w:val="20"/>
                <w:szCs w:val="20"/>
                <w:lang w:eastAsia="en-GB"/>
              </w:rPr>
              <w:t>Soldiers, Sailors, Airmen Families Association</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31</w:t>
            </w:r>
          </w:p>
        </w:tc>
        <w:tc>
          <w:tcPr>
            <w:tcW w:w="2409" w:type="dxa"/>
          </w:tcPr>
          <w:p w:rsidR="00D536CE" w:rsidRPr="00806157" w:rsidRDefault="00D536CE" w:rsidP="00A43D0D">
            <w:pPr>
              <w:rPr>
                <w:rFonts w:ascii="Arial" w:hAnsi="Arial" w:cs="Arial"/>
                <w:sz w:val="20"/>
                <w:szCs w:val="20"/>
              </w:rPr>
            </w:pPr>
            <w:r>
              <w:rPr>
                <w:rFonts w:ascii="Arial" w:hAnsi="Arial" w:cs="Arial"/>
                <w:sz w:val="20"/>
                <w:szCs w:val="20"/>
              </w:rPr>
              <w:t>SFA</w:t>
            </w:r>
          </w:p>
        </w:tc>
        <w:tc>
          <w:tcPr>
            <w:tcW w:w="6294" w:type="dxa"/>
          </w:tcPr>
          <w:p w:rsidR="00D536CE" w:rsidRPr="00806157" w:rsidRDefault="00D536CE" w:rsidP="00A43D0D">
            <w:pPr>
              <w:autoSpaceDE w:val="0"/>
              <w:autoSpaceDN w:val="0"/>
              <w:adjustRightInd w:val="0"/>
              <w:rPr>
                <w:rFonts w:ascii="Arial" w:hAnsi="Arial" w:cs="Arial"/>
                <w:sz w:val="20"/>
                <w:szCs w:val="20"/>
                <w:lang w:eastAsia="en-GB"/>
              </w:rPr>
            </w:pPr>
            <w:r>
              <w:rPr>
                <w:rFonts w:ascii="Arial" w:hAnsi="Arial" w:cs="Arial"/>
                <w:sz w:val="20"/>
                <w:szCs w:val="20"/>
                <w:lang w:eastAsia="en-GB"/>
              </w:rPr>
              <w:t>Service Family Accommodation</w:t>
            </w:r>
          </w:p>
        </w:tc>
      </w:tr>
      <w:tr w:rsidR="00D536CE" w:rsidTr="00D209C1">
        <w:tc>
          <w:tcPr>
            <w:tcW w:w="539" w:type="dxa"/>
          </w:tcPr>
          <w:p w:rsidR="00D536CE" w:rsidRPr="00806157" w:rsidRDefault="00CF37D1" w:rsidP="00006987">
            <w:pPr>
              <w:rPr>
                <w:rFonts w:ascii="Arial" w:hAnsi="Arial" w:cs="Arial"/>
                <w:sz w:val="20"/>
                <w:szCs w:val="20"/>
              </w:rPr>
            </w:pPr>
            <w:r>
              <w:rPr>
                <w:rFonts w:ascii="Arial" w:hAnsi="Arial" w:cs="Arial"/>
                <w:sz w:val="20"/>
                <w:szCs w:val="20"/>
              </w:rPr>
              <w:t>32</w:t>
            </w:r>
          </w:p>
        </w:tc>
        <w:tc>
          <w:tcPr>
            <w:tcW w:w="2409" w:type="dxa"/>
          </w:tcPr>
          <w:p w:rsidR="00D536CE" w:rsidRPr="00806157" w:rsidRDefault="00D536CE" w:rsidP="00A43D0D">
            <w:pPr>
              <w:rPr>
                <w:rFonts w:ascii="Arial" w:hAnsi="Arial" w:cs="Arial"/>
                <w:sz w:val="20"/>
                <w:szCs w:val="20"/>
              </w:rPr>
            </w:pPr>
            <w:r>
              <w:rPr>
                <w:rFonts w:ascii="Arial" w:hAnsi="Arial" w:cs="Arial"/>
                <w:sz w:val="20"/>
                <w:szCs w:val="20"/>
              </w:rPr>
              <w:t>SLA</w:t>
            </w:r>
          </w:p>
        </w:tc>
        <w:tc>
          <w:tcPr>
            <w:tcW w:w="6294" w:type="dxa"/>
          </w:tcPr>
          <w:p w:rsidR="00D536CE" w:rsidRPr="00806157" w:rsidRDefault="00D536CE" w:rsidP="00A43D0D">
            <w:pPr>
              <w:autoSpaceDE w:val="0"/>
              <w:autoSpaceDN w:val="0"/>
              <w:adjustRightInd w:val="0"/>
              <w:rPr>
                <w:rFonts w:ascii="Arial" w:hAnsi="Arial" w:cs="Arial"/>
                <w:sz w:val="20"/>
                <w:szCs w:val="20"/>
                <w:lang w:eastAsia="en-GB"/>
              </w:rPr>
            </w:pPr>
            <w:r>
              <w:rPr>
                <w:rFonts w:ascii="Arial" w:hAnsi="Arial" w:cs="Arial"/>
                <w:sz w:val="20"/>
                <w:szCs w:val="20"/>
                <w:lang w:eastAsia="en-GB"/>
              </w:rPr>
              <w:t>Single Living Accommodation</w:t>
            </w:r>
          </w:p>
        </w:tc>
      </w:tr>
    </w:tbl>
    <w:p w:rsidR="00D209C1" w:rsidRPr="00006987" w:rsidRDefault="00D209C1" w:rsidP="00006987">
      <w:pPr>
        <w:rPr>
          <w:rFonts w:ascii="Arial" w:hAnsi="Arial" w:cs="Arial"/>
        </w:rPr>
      </w:pPr>
    </w:p>
    <w:p w:rsidR="004C3DC4" w:rsidRDefault="004C3DC4" w:rsidP="00943127">
      <w:pPr>
        <w:autoSpaceDE w:val="0"/>
        <w:autoSpaceDN w:val="0"/>
        <w:adjustRightInd w:val="0"/>
        <w:spacing w:after="0"/>
        <w:rPr>
          <w:rFonts w:ascii="Arial" w:hAnsi="Arial" w:cs="Arial"/>
          <w:lang w:eastAsia="en-GB"/>
        </w:rPr>
      </w:pPr>
      <w:r>
        <w:rPr>
          <w:rFonts w:ascii="Arial" w:hAnsi="Arial" w:cs="Arial"/>
          <w:lang w:eastAsia="en-GB"/>
        </w:rPr>
        <w:br/>
      </w:r>
    </w:p>
    <w:p w:rsidR="004C3DC4" w:rsidRDefault="004C3DC4" w:rsidP="00943127">
      <w:pPr>
        <w:autoSpaceDE w:val="0"/>
        <w:autoSpaceDN w:val="0"/>
        <w:adjustRightInd w:val="0"/>
        <w:spacing w:after="0"/>
        <w:rPr>
          <w:rFonts w:ascii="Arial" w:hAnsi="Arial" w:cs="Arial"/>
          <w:lang w:eastAsia="en-GB"/>
        </w:rPr>
      </w:pPr>
    </w:p>
    <w:p w:rsidR="00943127" w:rsidRDefault="00943127" w:rsidP="00C47D3D">
      <w:pPr>
        <w:rPr>
          <w:rFonts w:ascii="Arial" w:hAnsi="Arial" w:cs="Arial"/>
          <w:lang w:eastAsia="en-GB"/>
        </w:rPr>
      </w:pPr>
    </w:p>
    <w:p w:rsidR="00B238D1" w:rsidRPr="00476189" w:rsidRDefault="00B238D1" w:rsidP="00EF5152">
      <w:pPr>
        <w:rPr>
          <w:rFonts w:ascii="Arial" w:hAnsi="Arial" w:cs="Arial"/>
          <w:lang w:eastAsia="en-GB"/>
        </w:rPr>
      </w:pPr>
    </w:p>
    <w:sectPr w:rsidR="00B238D1" w:rsidRPr="00476189" w:rsidSect="009A6713">
      <w:footerReference w:type="default" r:id="rId97"/>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DD" w:rsidRDefault="009B30DD" w:rsidP="00486BCC">
      <w:pPr>
        <w:spacing w:after="0"/>
      </w:pPr>
      <w:r>
        <w:separator/>
      </w:r>
    </w:p>
  </w:endnote>
  <w:endnote w:type="continuationSeparator" w:id="0">
    <w:p w:rsidR="009B30DD" w:rsidRDefault="009B30DD" w:rsidP="00486B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8A" w:rsidRDefault="0053118A">
    <w:pPr>
      <w:pStyle w:val="Footer"/>
      <w:jc w:val="center"/>
    </w:pPr>
  </w:p>
  <w:p w:rsidR="000E2C29" w:rsidRDefault="000E2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979"/>
      <w:docPartObj>
        <w:docPartGallery w:val="Page Numbers (Bottom of Page)"/>
        <w:docPartUnique/>
      </w:docPartObj>
    </w:sdtPr>
    <w:sdtContent>
      <w:p w:rsidR="0053118A" w:rsidRDefault="00ED6F5C">
        <w:pPr>
          <w:pStyle w:val="Footer"/>
          <w:jc w:val="center"/>
        </w:pPr>
        <w:fldSimple w:instr=" PAGE   \* MERGEFORMAT ">
          <w:r w:rsidR="005060C5">
            <w:rPr>
              <w:noProof/>
            </w:rPr>
            <w:t>1</w:t>
          </w:r>
        </w:fldSimple>
      </w:p>
    </w:sdtContent>
  </w:sdt>
  <w:p w:rsidR="0053118A" w:rsidRDefault="005311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8A" w:rsidRDefault="0053118A">
    <w:pPr>
      <w:pStyle w:val="Footer"/>
      <w:jc w:val="center"/>
    </w:pPr>
  </w:p>
  <w:p w:rsidR="0053118A" w:rsidRDefault="00531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DD" w:rsidRDefault="009B30DD" w:rsidP="00486BCC">
      <w:pPr>
        <w:spacing w:after="0"/>
      </w:pPr>
      <w:r>
        <w:separator/>
      </w:r>
    </w:p>
  </w:footnote>
  <w:footnote w:type="continuationSeparator" w:id="0">
    <w:p w:rsidR="009B30DD" w:rsidRDefault="009B30DD" w:rsidP="00486B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31C"/>
    <w:multiLevelType w:val="hybridMultilevel"/>
    <w:tmpl w:val="7598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70DD8"/>
    <w:multiLevelType w:val="hybridMultilevel"/>
    <w:tmpl w:val="508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82948"/>
    <w:multiLevelType w:val="hybridMultilevel"/>
    <w:tmpl w:val="B08A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36683"/>
    <w:multiLevelType w:val="hybridMultilevel"/>
    <w:tmpl w:val="F68284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99E0806"/>
    <w:multiLevelType w:val="hybridMultilevel"/>
    <w:tmpl w:val="6CBABA34"/>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F6081"/>
    <w:multiLevelType w:val="hybridMultilevel"/>
    <w:tmpl w:val="FF64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60834"/>
    <w:multiLevelType w:val="hybridMultilevel"/>
    <w:tmpl w:val="A168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45F07"/>
    <w:multiLevelType w:val="hybridMultilevel"/>
    <w:tmpl w:val="BD52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E056B"/>
    <w:multiLevelType w:val="hybridMultilevel"/>
    <w:tmpl w:val="D2A498F0"/>
    <w:lvl w:ilvl="0" w:tplc="B6F8D27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55039"/>
    <w:multiLevelType w:val="hybridMultilevel"/>
    <w:tmpl w:val="D0C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049B4"/>
    <w:multiLevelType w:val="hybridMultilevel"/>
    <w:tmpl w:val="A788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E1445"/>
    <w:multiLevelType w:val="hybridMultilevel"/>
    <w:tmpl w:val="BEEA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617AE"/>
    <w:multiLevelType w:val="hybridMultilevel"/>
    <w:tmpl w:val="2968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93CB4"/>
    <w:multiLevelType w:val="hybridMultilevel"/>
    <w:tmpl w:val="0484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3118D2"/>
    <w:multiLevelType w:val="hybridMultilevel"/>
    <w:tmpl w:val="5E9CF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184E4B"/>
    <w:multiLevelType w:val="hybridMultilevel"/>
    <w:tmpl w:val="909E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663D84"/>
    <w:multiLevelType w:val="hybridMultilevel"/>
    <w:tmpl w:val="567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D137B"/>
    <w:multiLevelType w:val="hybridMultilevel"/>
    <w:tmpl w:val="D9B0D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B86FB1"/>
    <w:multiLevelType w:val="hybridMultilevel"/>
    <w:tmpl w:val="5E68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F020C3"/>
    <w:multiLevelType w:val="hybridMultilevel"/>
    <w:tmpl w:val="CF5CA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455EEB"/>
    <w:multiLevelType w:val="hybridMultilevel"/>
    <w:tmpl w:val="59C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C5D1A"/>
    <w:multiLevelType w:val="hybridMultilevel"/>
    <w:tmpl w:val="D636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BE33DC"/>
    <w:multiLevelType w:val="hybridMultilevel"/>
    <w:tmpl w:val="6030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7465B"/>
    <w:multiLevelType w:val="hybridMultilevel"/>
    <w:tmpl w:val="B4FE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6816B9"/>
    <w:multiLevelType w:val="hybridMultilevel"/>
    <w:tmpl w:val="B6FE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70305"/>
    <w:multiLevelType w:val="hybridMultilevel"/>
    <w:tmpl w:val="1102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BE0719"/>
    <w:multiLevelType w:val="hybridMultilevel"/>
    <w:tmpl w:val="C4E075BE"/>
    <w:lvl w:ilvl="0" w:tplc="2A7C46B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5A0F3F84"/>
    <w:multiLevelType w:val="hybridMultilevel"/>
    <w:tmpl w:val="C020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307E48"/>
    <w:multiLevelType w:val="hybridMultilevel"/>
    <w:tmpl w:val="E6B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366E07"/>
    <w:multiLevelType w:val="hybridMultilevel"/>
    <w:tmpl w:val="85E4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8D6FF1"/>
    <w:multiLevelType w:val="hybridMultilevel"/>
    <w:tmpl w:val="4468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32511"/>
    <w:multiLevelType w:val="hybridMultilevel"/>
    <w:tmpl w:val="5022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467A3D"/>
    <w:multiLevelType w:val="hybridMultilevel"/>
    <w:tmpl w:val="8E98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BF00E1"/>
    <w:multiLevelType w:val="hybridMultilevel"/>
    <w:tmpl w:val="BDCEFC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6A702300"/>
    <w:multiLevelType w:val="hybridMultilevel"/>
    <w:tmpl w:val="BD36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1B4558"/>
    <w:multiLevelType w:val="hybridMultilevel"/>
    <w:tmpl w:val="2320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596A0C"/>
    <w:multiLevelType w:val="hybridMultilevel"/>
    <w:tmpl w:val="3836E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400E8A"/>
    <w:multiLevelType w:val="hybridMultilevel"/>
    <w:tmpl w:val="710A266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B13134"/>
    <w:multiLevelType w:val="hybridMultilevel"/>
    <w:tmpl w:val="862E29A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7"/>
  </w:num>
  <w:num w:numId="2">
    <w:abstractNumId w:val="20"/>
  </w:num>
  <w:num w:numId="3">
    <w:abstractNumId w:val="33"/>
  </w:num>
  <w:num w:numId="4">
    <w:abstractNumId w:val="17"/>
  </w:num>
  <w:num w:numId="5">
    <w:abstractNumId w:val="8"/>
  </w:num>
  <w:num w:numId="6">
    <w:abstractNumId w:val="2"/>
  </w:num>
  <w:num w:numId="7">
    <w:abstractNumId w:val="38"/>
  </w:num>
  <w:num w:numId="8">
    <w:abstractNumId w:val="3"/>
  </w:num>
  <w:num w:numId="9">
    <w:abstractNumId w:val="10"/>
  </w:num>
  <w:num w:numId="10">
    <w:abstractNumId w:val="31"/>
  </w:num>
  <w:num w:numId="11">
    <w:abstractNumId w:val="30"/>
  </w:num>
  <w:num w:numId="12">
    <w:abstractNumId w:val="5"/>
  </w:num>
  <w:num w:numId="13">
    <w:abstractNumId w:val="12"/>
  </w:num>
  <w:num w:numId="14">
    <w:abstractNumId w:val="16"/>
  </w:num>
  <w:num w:numId="15">
    <w:abstractNumId w:val="28"/>
  </w:num>
  <w:num w:numId="16">
    <w:abstractNumId w:val="9"/>
  </w:num>
  <w:num w:numId="17">
    <w:abstractNumId w:val="24"/>
  </w:num>
  <w:num w:numId="18">
    <w:abstractNumId w:val="35"/>
  </w:num>
  <w:num w:numId="19">
    <w:abstractNumId w:val="19"/>
  </w:num>
  <w:num w:numId="20">
    <w:abstractNumId w:val="22"/>
  </w:num>
  <w:num w:numId="21">
    <w:abstractNumId w:val="15"/>
  </w:num>
  <w:num w:numId="22">
    <w:abstractNumId w:val="1"/>
  </w:num>
  <w:num w:numId="23">
    <w:abstractNumId w:val="21"/>
  </w:num>
  <w:num w:numId="24">
    <w:abstractNumId w:val="6"/>
  </w:num>
  <w:num w:numId="25">
    <w:abstractNumId w:val="32"/>
  </w:num>
  <w:num w:numId="26">
    <w:abstractNumId w:val="11"/>
  </w:num>
  <w:num w:numId="27">
    <w:abstractNumId w:val="25"/>
  </w:num>
  <w:num w:numId="28">
    <w:abstractNumId w:val="14"/>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0"/>
  </w:num>
  <w:num w:numId="35">
    <w:abstractNumId w:val="4"/>
  </w:num>
  <w:num w:numId="36">
    <w:abstractNumId w:val="37"/>
  </w:num>
  <w:num w:numId="37">
    <w:abstractNumId w:val="23"/>
  </w:num>
  <w:num w:numId="38">
    <w:abstractNumId w:val="34"/>
  </w:num>
  <w:num w:numId="39">
    <w:abstractNumId w:val="27"/>
  </w:num>
  <w:num w:numId="40">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F5152"/>
    <w:rsid w:val="000004DE"/>
    <w:rsid w:val="00006987"/>
    <w:rsid w:val="00011CC0"/>
    <w:rsid w:val="00012FF9"/>
    <w:rsid w:val="000156DA"/>
    <w:rsid w:val="000233E8"/>
    <w:rsid w:val="00030732"/>
    <w:rsid w:val="000308D3"/>
    <w:rsid w:val="0004222A"/>
    <w:rsid w:val="0004591B"/>
    <w:rsid w:val="00046A6E"/>
    <w:rsid w:val="00054E0E"/>
    <w:rsid w:val="00062C39"/>
    <w:rsid w:val="0008493E"/>
    <w:rsid w:val="000A03E3"/>
    <w:rsid w:val="000A0A8A"/>
    <w:rsid w:val="000A4100"/>
    <w:rsid w:val="000B4E79"/>
    <w:rsid w:val="000C124E"/>
    <w:rsid w:val="000C595D"/>
    <w:rsid w:val="000D5079"/>
    <w:rsid w:val="000E0623"/>
    <w:rsid w:val="000E206E"/>
    <w:rsid w:val="000E2C29"/>
    <w:rsid w:val="000F31A5"/>
    <w:rsid w:val="000F57E9"/>
    <w:rsid w:val="0010395E"/>
    <w:rsid w:val="001068B4"/>
    <w:rsid w:val="001171C5"/>
    <w:rsid w:val="00120B8D"/>
    <w:rsid w:val="00135F63"/>
    <w:rsid w:val="00142C12"/>
    <w:rsid w:val="00144DBC"/>
    <w:rsid w:val="001611E1"/>
    <w:rsid w:val="001612AD"/>
    <w:rsid w:val="001646E5"/>
    <w:rsid w:val="001649D3"/>
    <w:rsid w:val="001664D1"/>
    <w:rsid w:val="001673B8"/>
    <w:rsid w:val="001744A0"/>
    <w:rsid w:val="00192F39"/>
    <w:rsid w:val="001968C8"/>
    <w:rsid w:val="001A316B"/>
    <w:rsid w:val="001A614B"/>
    <w:rsid w:val="001B24F3"/>
    <w:rsid w:val="001B2FE8"/>
    <w:rsid w:val="001B7AAA"/>
    <w:rsid w:val="001C118E"/>
    <w:rsid w:val="001D53F9"/>
    <w:rsid w:val="001E2CFF"/>
    <w:rsid w:val="001F0EFD"/>
    <w:rsid w:val="0020108B"/>
    <w:rsid w:val="002059B6"/>
    <w:rsid w:val="00210B5D"/>
    <w:rsid w:val="00216827"/>
    <w:rsid w:val="002325A8"/>
    <w:rsid w:val="00257E99"/>
    <w:rsid w:val="002665A3"/>
    <w:rsid w:val="00271A2B"/>
    <w:rsid w:val="002836E2"/>
    <w:rsid w:val="00286DA4"/>
    <w:rsid w:val="00292135"/>
    <w:rsid w:val="002B1FF1"/>
    <w:rsid w:val="002B46B6"/>
    <w:rsid w:val="002C34CD"/>
    <w:rsid w:val="002C4996"/>
    <w:rsid w:val="002F381E"/>
    <w:rsid w:val="0031521D"/>
    <w:rsid w:val="0033010E"/>
    <w:rsid w:val="00332C8F"/>
    <w:rsid w:val="00340BCC"/>
    <w:rsid w:val="003473A4"/>
    <w:rsid w:val="00362C68"/>
    <w:rsid w:val="0037018F"/>
    <w:rsid w:val="00370C94"/>
    <w:rsid w:val="00377E2C"/>
    <w:rsid w:val="00386E41"/>
    <w:rsid w:val="00393444"/>
    <w:rsid w:val="0039592E"/>
    <w:rsid w:val="003965BE"/>
    <w:rsid w:val="003C3967"/>
    <w:rsid w:val="003D775E"/>
    <w:rsid w:val="003E6544"/>
    <w:rsid w:val="003F0384"/>
    <w:rsid w:val="003F263A"/>
    <w:rsid w:val="003F7AE4"/>
    <w:rsid w:val="00400C46"/>
    <w:rsid w:val="00413A20"/>
    <w:rsid w:val="004149DF"/>
    <w:rsid w:val="00427CB9"/>
    <w:rsid w:val="00434E01"/>
    <w:rsid w:val="004408F3"/>
    <w:rsid w:val="004409BB"/>
    <w:rsid w:val="00454178"/>
    <w:rsid w:val="00457A7E"/>
    <w:rsid w:val="0047122B"/>
    <w:rsid w:val="004742DF"/>
    <w:rsid w:val="00476189"/>
    <w:rsid w:val="00486BCC"/>
    <w:rsid w:val="00497E29"/>
    <w:rsid w:val="004A0E8A"/>
    <w:rsid w:val="004B7C34"/>
    <w:rsid w:val="004C3DC4"/>
    <w:rsid w:val="004D7F4B"/>
    <w:rsid w:val="004E0FBD"/>
    <w:rsid w:val="004E51BB"/>
    <w:rsid w:val="0050161C"/>
    <w:rsid w:val="00503072"/>
    <w:rsid w:val="005060C5"/>
    <w:rsid w:val="00510315"/>
    <w:rsid w:val="0051640C"/>
    <w:rsid w:val="00516B75"/>
    <w:rsid w:val="005303E0"/>
    <w:rsid w:val="0053118A"/>
    <w:rsid w:val="005341A5"/>
    <w:rsid w:val="00541C90"/>
    <w:rsid w:val="005523A8"/>
    <w:rsid w:val="00557492"/>
    <w:rsid w:val="005658A3"/>
    <w:rsid w:val="00566EBB"/>
    <w:rsid w:val="005722EE"/>
    <w:rsid w:val="005731AD"/>
    <w:rsid w:val="005738C1"/>
    <w:rsid w:val="00581438"/>
    <w:rsid w:val="00582832"/>
    <w:rsid w:val="00582F35"/>
    <w:rsid w:val="00587827"/>
    <w:rsid w:val="005901EA"/>
    <w:rsid w:val="00590CF2"/>
    <w:rsid w:val="0059281D"/>
    <w:rsid w:val="00593FBC"/>
    <w:rsid w:val="0059482C"/>
    <w:rsid w:val="005A204B"/>
    <w:rsid w:val="005A3D31"/>
    <w:rsid w:val="005B02A0"/>
    <w:rsid w:val="005C178B"/>
    <w:rsid w:val="005C6F22"/>
    <w:rsid w:val="005D41E2"/>
    <w:rsid w:val="005E2776"/>
    <w:rsid w:val="005E4C02"/>
    <w:rsid w:val="005F2D07"/>
    <w:rsid w:val="005F4D87"/>
    <w:rsid w:val="005F5884"/>
    <w:rsid w:val="005F635F"/>
    <w:rsid w:val="005F702A"/>
    <w:rsid w:val="005F745E"/>
    <w:rsid w:val="0060221D"/>
    <w:rsid w:val="00606B95"/>
    <w:rsid w:val="00617D54"/>
    <w:rsid w:val="00617FB0"/>
    <w:rsid w:val="0062411F"/>
    <w:rsid w:val="00630B29"/>
    <w:rsid w:val="00634EE7"/>
    <w:rsid w:val="00635F6C"/>
    <w:rsid w:val="00637B92"/>
    <w:rsid w:val="00642D26"/>
    <w:rsid w:val="00645479"/>
    <w:rsid w:val="0065164D"/>
    <w:rsid w:val="006539D3"/>
    <w:rsid w:val="006621B4"/>
    <w:rsid w:val="006631FD"/>
    <w:rsid w:val="0068157A"/>
    <w:rsid w:val="0068731A"/>
    <w:rsid w:val="00691048"/>
    <w:rsid w:val="00691F7C"/>
    <w:rsid w:val="006B3FA3"/>
    <w:rsid w:val="006D1697"/>
    <w:rsid w:val="006E1BFB"/>
    <w:rsid w:val="006E57BD"/>
    <w:rsid w:val="006F02F9"/>
    <w:rsid w:val="006F049E"/>
    <w:rsid w:val="006F4D35"/>
    <w:rsid w:val="006F4EA3"/>
    <w:rsid w:val="007036AB"/>
    <w:rsid w:val="007044E2"/>
    <w:rsid w:val="00705CFD"/>
    <w:rsid w:val="00714D0E"/>
    <w:rsid w:val="00731DA9"/>
    <w:rsid w:val="007433A3"/>
    <w:rsid w:val="0074612D"/>
    <w:rsid w:val="00746558"/>
    <w:rsid w:val="00762716"/>
    <w:rsid w:val="007673AC"/>
    <w:rsid w:val="007727AF"/>
    <w:rsid w:val="00773FC0"/>
    <w:rsid w:val="00786F16"/>
    <w:rsid w:val="0078775E"/>
    <w:rsid w:val="0079397C"/>
    <w:rsid w:val="00796AC9"/>
    <w:rsid w:val="00796EC3"/>
    <w:rsid w:val="007A0904"/>
    <w:rsid w:val="007A1695"/>
    <w:rsid w:val="007A1F35"/>
    <w:rsid w:val="007A2288"/>
    <w:rsid w:val="007A374C"/>
    <w:rsid w:val="007A5221"/>
    <w:rsid w:val="007B5CD9"/>
    <w:rsid w:val="007C2326"/>
    <w:rsid w:val="007C4508"/>
    <w:rsid w:val="007D5F1E"/>
    <w:rsid w:val="007D709E"/>
    <w:rsid w:val="007D786E"/>
    <w:rsid w:val="007E767D"/>
    <w:rsid w:val="007E7BB6"/>
    <w:rsid w:val="007F5173"/>
    <w:rsid w:val="00806157"/>
    <w:rsid w:val="008127EA"/>
    <w:rsid w:val="00816FFC"/>
    <w:rsid w:val="00823ECB"/>
    <w:rsid w:val="00825931"/>
    <w:rsid w:val="00835872"/>
    <w:rsid w:val="00836CA2"/>
    <w:rsid w:val="00841BE4"/>
    <w:rsid w:val="008653AB"/>
    <w:rsid w:val="00865A9B"/>
    <w:rsid w:val="00866792"/>
    <w:rsid w:val="0087236F"/>
    <w:rsid w:val="008968F6"/>
    <w:rsid w:val="008969EB"/>
    <w:rsid w:val="008A1C6C"/>
    <w:rsid w:val="008A516C"/>
    <w:rsid w:val="008C0ADC"/>
    <w:rsid w:val="008C20AB"/>
    <w:rsid w:val="008C5B35"/>
    <w:rsid w:val="008D21C2"/>
    <w:rsid w:val="008D3212"/>
    <w:rsid w:val="008D37FE"/>
    <w:rsid w:val="008E356F"/>
    <w:rsid w:val="008F25AB"/>
    <w:rsid w:val="008F4E80"/>
    <w:rsid w:val="008F5F7C"/>
    <w:rsid w:val="00900ECD"/>
    <w:rsid w:val="00902AE5"/>
    <w:rsid w:val="00904049"/>
    <w:rsid w:val="009065E9"/>
    <w:rsid w:val="009067EA"/>
    <w:rsid w:val="00915D03"/>
    <w:rsid w:val="00916A6B"/>
    <w:rsid w:val="00931DA7"/>
    <w:rsid w:val="00941AA3"/>
    <w:rsid w:val="00943127"/>
    <w:rsid w:val="00957A24"/>
    <w:rsid w:val="0099602F"/>
    <w:rsid w:val="009A6713"/>
    <w:rsid w:val="009B2741"/>
    <w:rsid w:val="009B30DD"/>
    <w:rsid w:val="009B3F48"/>
    <w:rsid w:val="009B56FE"/>
    <w:rsid w:val="009E40B4"/>
    <w:rsid w:val="009E642E"/>
    <w:rsid w:val="009E64DA"/>
    <w:rsid w:val="009F027E"/>
    <w:rsid w:val="00A032B0"/>
    <w:rsid w:val="00A03DD1"/>
    <w:rsid w:val="00A10289"/>
    <w:rsid w:val="00A173A1"/>
    <w:rsid w:val="00A21BF3"/>
    <w:rsid w:val="00A271FB"/>
    <w:rsid w:val="00A3090D"/>
    <w:rsid w:val="00A41D31"/>
    <w:rsid w:val="00A43D0D"/>
    <w:rsid w:val="00A44C27"/>
    <w:rsid w:val="00A4665E"/>
    <w:rsid w:val="00A519DA"/>
    <w:rsid w:val="00A52EA6"/>
    <w:rsid w:val="00A560BB"/>
    <w:rsid w:val="00A56852"/>
    <w:rsid w:val="00A858B2"/>
    <w:rsid w:val="00A91BAB"/>
    <w:rsid w:val="00AA47CD"/>
    <w:rsid w:val="00AC3B59"/>
    <w:rsid w:val="00AD7C74"/>
    <w:rsid w:val="00AE3640"/>
    <w:rsid w:val="00AE5332"/>
    <w:rsid w:val="00AF4BDA"/>
    <w:rsid w:val="00AF53A2"/>
    <w:rsid w:val="00AF7AB9"/>
    <w:rsid w:val="00B0130B"/>
    <w:rsid w:val="00B177D9"/>
    <w:rsid w:val="00B20B68"/>
    <w:rsid w:val="00B22B2C"/>
    <w:rsid w:val="00B238D1"/>
    <w:rsid w:val="00B24FFC"/>
    <w:rsid w:val="00B35CB0"/>
    <w:rsid w:val="00B43D25"/>
    <w:rsid w:val="00B47F13"/>
    <w:rsid w:val="00B57A4C"/>
    <w:rsid w:val="00B62A23"/>
    <w:rsid w:val="00B709BA"/>
    <w:rsid w:val="00B74CE8"/>
    <w:rsid w:val="00B75DBA"/>
    <w:rsid w:val="00B92616"/>
    <w:rsid w:val="00BB0196"/>
    <w:rsid w:val="00BB4AC0"/>
    <w:rsid w:val="00BC15A5"/>
    <w:rsid w:val="00BC3377"/>
    <w:rsid w:val="00BD6DDF"/>
    <w:rsid w:val="00BD77A1"/>
    <w:rsid w:val="00BE47EA"/>
    <w:rsid w:val="00BF7AAF"/>
    <w:rsid w:val="00C01441"/>
    <w:rsid w:val="00C17E81"/>
    <w:rsid w:val="00C24E7B"/>
    <w:rsid w:val="00C24FF4"/>
    <w:rsid w:val="00C366F6"/>
    <w:rsid w:val="00C36C3C"/>
    <w:rsid w:val="00C41CCB"/>
    <w:rsid w:val="00C43D11"/>
    <w:rsid w:val="00C47D3D"/>
    <w:rsid w:val="00C526E7"/>
    <w:rsid w:val="00C57CEB"/>
    <w:rsid w:val="00C605E1"/>
    <w:rsid w:val="00C61D46"/>
    <w:rsid w:val="00C62BB6"/>
    <w:rsid w:val="00C73D0C"/>
    <w:rsid w:val="00C82A67"/>
    <w:rsid w:val="00C859C1"/>
    <w:rsid w:val="00CA2DA4"/>
    <w:rsid w:val="00CA5E5B"/>
    <w:rsid w:val="00CA723D"/>
    <w:rsid w:val="00CB35C5"/>
    <w:rsid w:val="00CB516D"/>
    <w:rsid w:val="00CD0D6E"/>
    <w:rsid w:val="00CE03AC"/>
    <w:rsid w:val="00CE7201"/>
    <w:rsid w:val="00CE7965"/>
    <w:rsid w:val="00CF1C89"/>
    <w:rsid w:val="00CF37D1"/>
    <w:rsid w:val="00CF6054"/>
    <w:rsid w:val="00D168A0"/>
    <w:rsid w:val="00D17DFD"/>
    <w:rsid w:val="00D209C1"/>
    <w:rsid w:val="00D33380"/>
    <w:rsid w:val="00D35056"/>
    <w:rsid w:val="00D42312"/>
    <w:rsid w:val="00D511BD"/>
    <w:rsid w:val="00D536CE"/>
    <w:rsid w:val="00D56B4C"/>
    <w:rsid w:val="00D84D84"/>
    <w:rsid w:val="00D90C82"/>
    <w:rsid w:val="00D95445"/>
    <w:rsid w:val="00D97C40"/>
    <w:rsid w:val="00DB2276"/>
    <w:rsid w:val="00DB40F8"/>
    <w:rsid w:val="00DB57E7"/>
    <w:rsid w:val="00DD2C2B"/>
    <w:rsid w:val="00DE1D8A"/>
    <w:rsid w:val="00DE28BD"/>
    <w:rsid w:val="00DF6129"/>
    <w:rsid w:val="00E044C0"/>
    <w:rsid w:val="00E05F44"/>
    <w:rsid w:val="00E161AA"/>
    <w:rsid w:val="00E163F8"/>
    <w:rsid w:val="00E224F3"/>
    <w:rsid w:val="00E245AE"/>
    <w:rsid w:val="00E25F7E"/>
    <w:rsid w:val="00E26DC9"/>
    <w:rsid w:val="00E30CA2"/>
    <w:rsid w:val="00E61177"/>
    <w:rsid w:val="00E61D5F"/>
    <w:rsid w:val="00E61D95"/>
    <w:rsid w:val="00E65652"/>
    <w:rsid w:val="00E73D91"/>
    <w:rsid w:val="00E7738E"/>
    <w:rsid w:val="00E91844"/>
    <w:rsid w:val="00E9356D"/>
    <w:rsid w:val="00EA041E"/>
    <w:rsid w:val="00EA2A86"/>
    <w:rsid w:val="00EA3EBE"/>
    <w:rsid w:val="00EB4FAB"/>
    <w:rsid w:val="00EB52F3"/>
    <w:rsid w:val="00EB7183"/>
    <w:rsid w:val="00EB7397"/>
    <w:rsid w:val="00EB7453"/>
    <w:rsid w:val="00EC4E89"/>
    <w:rsid w:val="00ED3B99"/>
    <w:rsid w:val="00ED6F5C"/>
    <w:rsid w:val="00ED7B10"/>
    <w:rsid w:val="00EE7B93"/>
    <w:rsid w:val="00EF216F"/>
    <w:rsid w:val="00EF5152"/>
    <w:rsid w:val="00F035F0"/>
    <w:rsid w:val="00F224D9"/>
    <w:rsid w:val="00F2319D"/>
    <w:rsid w:val="00F25262"/>
    <w:rsid w:val="00F26E0B"/>
    <w:rsid w:val="00F33363"/>
    <w:rsid w:val="00F463EA"/>
    <w:rsid w:val="00F57955"/>
    <w:rsid w:val="00F62BC3"/>
    <w:rsid w:val="00F6608C"/>
    <w:rsid w:val="00F71574"/>
    <w:rsid w:val="00F7167F"/>
    <w:rsid w:val="00F71DA8"/>
    <w:rsid w:val="00F840C2"/>
    <w:rsid w:val="00F85BB4"/>
    <w:rsid w:val="00F876FB"/>
    <w:rsid w:val="00F87AFC"/>
    <w:rsid w:val="00F93D98"/>
    <w:rsid w:val="00FC6820"/>
    <w:rsid w:val="00FD3611"/>
    <w:rsid w:val="00FD3F21"/>
    <w:rsid w:val="00FE12EE"/>
    <w:rsid w:val="00FE52CB"/>
    <w:rsid w:val="00FF68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DA"/>
  </w:style>
  <w:style w:type="paragraph" w:styleId="Heading2">
    <w:name w:val="heading 2"/>
    <w:basedOn w:val="Normal"/>
    <w:link w:val="Heading2Char"/>
    <w:uiPriority w:val="9"/>
    <w:qFormat/>
    <w:rsid w:val="009E642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6">
    <w:name w:val="heading 6"/>
    <w:basedOn w:val="Normal"/>
    <w:next w:val="Normal"/>
    <w:link w:val="Heading6Char"/>
    <w:uiPriority w:val="9"/>
    <w:unhideWhenUsed/>
    <w:qFormat/>
    <w:rsid w:val="000C59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9D"/>
    <w:pPr>
      <w:ind w:left="720"/>
      <w:contextualSpacing/>
    </w:pPr>
  </w:style>
  <w:style w:type="character" w:customStyle="1" w:styleId="Heading2Char">
    <w:name w:val="Heading 2 Char"/>
    <w:basedOn w:val="DefaultParagraphFont"/>
    <w:link w:val="Heading2"/>
    <w:uiPriority w:val="9"/>
    <w:rsid w:val="009E642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E642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E642E"/>
  </w:style>
  <w:style w:type="character" w:styleId="Hyperlink">
    <w:name w:val="Hyperlink"/>
    <w:basedOn w:val="DefaultParagraphFont"/>
    <w:uiPriority w:val="99"/>
    <w:unhideWhenUsed/>
    <w:rsid w:val="009E642E"/>
    <w:rPr>
      <w:color w:val="0000FF"/>
      <w:u w:val="single"/>
    </w:rPr>
  </w:style>
  <w:style w:type="paragraph" w:styleId="BalloonText">
    <w:name w:val="Balloon Text"/>
    <w:basedOn w:val="Normal"/>
    <w:link w:val="BalloonTextChar"/>
    <w:uiPriority w:val="99"/>
    <w:semiHidden/>
    <w:unhideWhenUsed/>
    <w:rsid w:val="009E64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2E"/>
    <w:rPr>
      <w:rFonts w:ascii="Tahoma" w:hAnsi="Tahoma" w:cs="Tahoma"/>
      <w:sz w:val="16"/>
      <w:szCs w:val="16"/>
    </w:rPr>
  </w:style>
  <w:style w:type="character" w:styleId="Strong">
    <w:name w:val="Strong"/>
    <w:basedOn w:val="DefaultParagraphFont"/>
    <w:uiPriority w:val="99"/>
    <w:qFormat/>
    <w:rsid w:val="007673AC"/>
    <w:rPr>
      <w:b/>
      <w:bCs/>
    </w:rPr>
  </w:style>
  <w:style w:type="character" w:styleId="CommentReference">
    <w:name w:val="annotation reference"/>
    <w:basedOn w:val="DefaultParagraphFont"/>
    <w:uiPriority w:val="99"/>
    <w:semiHidden/>
    <w:unhideWhenUsed/>
    <w:rsid w:val="00BB4AC0"/>
    <w:rPr>
      <w:sz w:val="16"/>
      <w:szCs w:val="16"/>
    </w:rPr>
  </w:style>
  <w:style w:type="paragraph" w:styleId="CommentText">
    <w:name w:val="annotation text"/>
    <w:basedOn w:val="Normal"/>
    <w:link w:val="CommentTextChar"/>
    <w:uiPriority w:val="99"/>
    <w:semiHidden/>
    <w:unhideWhenUsed/>
    <w:rsid w:val="00BB4AC0"/>
    <w:rPr>
      <w:sz w:val="20"/>
      <w:szCs w:val="20"/>
    </w:rPr>
  </w:style>
  <w:style w:type="character" w:customStyle="1" w:styleId="CommentTextChar">
    <w:name w:val="Comment Text Char"/>
    <w:basedOn w:val="DefaultParagraphFont"/>
    <w:link w:val="CommentText"/>
    <w:uiPriority w:val="99"/>
    <w:semiHidden/>
    <w:rsid w:val="00BB4AC0"/>
    <w:rPr>
      <w:sz w:val="20"/>
      <w:szCs w:val="20"/>
    </w:rPr>
  </w:style>
  <w:style w:type="paragraph" w:styleId="Header">
    <w:name w:val="header"/>
    <w:basedOn w:val="Normal"/>
    <w:link w:val="HeaderChar"/>
    <w:uiPriority w:val="99"/>
    <w:semiHidden/>
    <w:unhideWhenUsed/>
    <w:rsid w:val="00486BCC"/>
    <w:pPr>
      <w:tabs>
        <w:tab w:val="center" w:pos="4513"/>
        <w:tab w:val="right" w:pos="9026"/>
      </w:tabs>
      <w:spacing w:after="0"/>
    </w:pPr>
  </w:style>
  <w:style w:type="character" w:customStyle="1" w:styleId="HeaderChar">
    <w:name w:val="Header Char"/>
    <w:basedOn w:val="DefaultParagraphFont"/>
    <w:link w:val="Header"/>
    <w:uiPriority w:val="99"/>
    <w:semiHidden/>
    <w:rsid w:val="00486BCC"/>
  </w:style>
  <w:style w:type="paragraph" w:styleId="Footer">
    <w:name w:val="footer"/>
    <w:basedOn w:val="Normal"/>
    <w:link w:val="FooterChar"/>
    <w:uiPriority w:val="99"/>
    <w:unhideWhenUsed/>
    <w:rsid w:val="00486BCC"/>
    <w:pPr>
      <w:tabs>
        <w:tab w:val="center" w:pos="4513"/>
        <w:tab w:val="right" w:pos="9026"/>
      </w:tabs>
      <w:spacing w:after="0"/>
    </w:pPr>
  </w:style>
  <w:style w:type="character" w:customStyle="1" w:styleId="FooterChar">
    <w:name w:val="Footer Char"/>
    <w:basedOn w:val="DefaultParagraphFont"/>
    <w:link w:val="Footer"/>
    <w:uiPriority w:val="99"/>
    <w:rsid w:val="00486BCC"/>
  </w:style>
  <w:style w:type="character" w:customStyle="1" w:styleId="Heading6Char">
    <w:name w:val="Heading 6 Char"/>
    <w:basedOn w:val="DefaultParagraphFont"/>
    <w:link w:val="Heading6"/>
    <w:uiPriority w:val="9"/>
    <w:rsid w:val="000C595D"/>
    <w:rPr>
      <w:rFonts w:asciiTheme="majorHAnsi" w:eastAsiaTheme="majorEastAsia" w:hAnsiTheme="majorHAnsi" w:cstheme="majorBidi"/>
      <w:i/>
      <w:iCs/>
      <w:color w:val="243F60" w:themeColor="accent1" w:themeShade="7F"/>
    </w:rPr>
  </w:style>
  <w:style w:type="character" w:customStyle="1" w:styleId="tel">
    <w:name w:val="tel"/>
    <w:basedOn w:val="DefaultParagraphFont"/>
    <w:rsid w:val="000C595D"/>
  </w:style>
  <w:style w:type="character" w:customStyle="1" w:styleId="red">
    <w:name w:val="red"/>
    <w:basedOn w:val="DefaultParagraphFont"/>
    <w:rsid w:val="000C595D"/>
  </w:style>
  <w:style w:type="character" w:styleId="FollowedHyperlink">
    <w:name w:val="FollowedHyperlink"/>
    <w:basedOn w:val="DefaultParagraphFont"/>
    <w:uiPriority w:val="99"/>
    <w:semiHidden/>
    <w:unhideWhenUsed/>
    <w:rsid w:val="003C3967"/>
    <w:rPr>
      <w:color w:val="800080" w:themeColor="followedHyperlink"/>
      <w:u w:val="single"/>
    </w:rPr>
  </w:style>
  <w:style w:type="character" w:styleId="FootnoteReference">
    <w:name w:val="footnote reference"/>
    <w:basedOn w:val="DefaultParagraphFont"/>
    <w:semiHidden/>
    <w:rsid w:val="006F4EA3"/>
    <w:rPr>
      <w:vertAlign w:val="superscript"/>
    </w:rPr>
  </w:style>
  <w:style w:type="paragraph" w:styleId="FootnoteText">
    <w:name w:val="footnote text"/>
    <w:basedOn w:val="Normal"/>
    <w:link w:val="FootnoteTextChar"/>
    <w:semiHidden/>
    <w:rsid w:val="006F4EA3"/>
    <w:pPr>
      <w:tabs>
        <w:tab w:val="left" w:pos="378"/>
        <w:tab w:val="left" w:pos="756"/>
        <w:tab w:val="left" w:pos="1134"/>
      </w:tabs>
      <w:spacing w:after="120"/>
    </w:pPr>
    <w:rPr>
      <w:rFonts w:ascii="Times New Roman" w:eastAsia="MS Mincho" w:hAnsi="Times New Roman" w:cs="Times New Roman"/>
      <w:sz w:val="16"/>
      <w:szCs w:val="24"/>
      <w:lang w:eastAsia="ja-JP"/>
    </w:rPr>
  </w:style>
  <w:style w:type="character" w:customStyle="1" w:styleId="FootnoteTextChar">
    <w:name w:val="Footnote Text Char"/>
    <w:basedOn w:val="DefaultParagraphFont"/>
    <w:link w:val="FootnoteText"/>
    <w:semiHidden/>
    <w:rsid w:val="006F4EA3"/>
    <w:rPr>
      <w:rFonts w:ascii="Times New Roman" w:eastAsia="MS Mincho" w:hAnsi="Times New Roman" w:cs="Times New Roman"/>
      <w:sz w:val="16"/>
      <w:szCs w:val="24"/>
      <w:lang w:eastAsia="ja-JP"/>
    </w:rPr>
  </w:style>
  <w:style w:type="table" w:styleId="TableGrid">
    <w:name w:val="Table Grid"/>
    <w:basedOn w:val="TableNormal"/>
    <w:uiPriority w:val="59"/>
    <w:rsid w:val="004C3DC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163F8"/>
    <w:rPr>
      <w:b/>
      <w:bCs/>
    </w:rPr>
  </w:style>
  <w:style w:type="character" w:customStyle="1" w:styleId="CommentSubjectChar">
    <w:name w:val="Comment Subject Char"/>
    <w:basedOn w:val="CommentTextChar"/>
    <w:link w:val="CommentSubject"/>
    <w:uiPriority w:val="99"/>
    <w:semiHidden/>
    <w:rsid w:val="00E163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DA"/>
  </w:style>
  <w:style w:type="paragraph" w:styleId="Heading2">
    <w:name w:val="heading 2"/>
    <w:basedOn w:val="Normal"/>
    <w:link w:val="Heading2Char"/>
    <w:uiPriority w:val="9"/>
    <w:qFormat/>
    <w:rsid w:val="009E642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6">
    <w:name w:val="heading 6"/>
    <w:basedOn w:val="Normal"/>
    <w:next w:val="Normal"/>
    <w:link w:val="Heading6Char"/>
    <w:uiPriority w:val="9"/>
    <w:unhideWhenUsed/>
    <w:qFormat/>
    <w:rsid w:val="000C59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9D"/>
    <w:pPr>
      <w:ind w:left="720"/>
      <w:contextualSpacing/>
    </w:pPr>
  </w:style>
  <w:style w:type="character" w:customStyle="1" w:styleId="Heading2Char">
    <w:name w:val="Heading 2 Char"/>
    <w:basedOn w:val="DefaultParagraphFont"/>
    <w:link w:val="Heading2"/>
    <w:uiPriority w:val="9"/>
    <w:rsid w:val="009E642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E642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E642E"/>
  </w:style>
  <w:style w:type="character" w:styleId="Hyperlink">
    <w:name w:val="Hyperlink"/>
    <w:basedOn w:val="DefaultParagraphFont"/>
    <w:uiPriority w:val="99"/>
    <w:unhideWhenUsed/>
    <w:rsid w:val="009E642E"/>
    <w:rPr>
      <w:color w:val="0000FF"/>
      <w:u w:val="single"/>
    </w:rPr>
  </w:style>
  <w:style w:type="paragraph" w:styleId="BalloonText">
    <w:name w:val="Balloon Text"/>
    <w:basedOn w:val="Normal"/>
    <w:link w:val="BalloonTextChar"/>
    <w:uiPriority w:val="99"/>
    <w:semiHidden/>
    <w:unhideWhenUsed/>
    <w:rsid w:val="009E64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2E"/>
    <w:rPr>
      <w:rFonts w:ascii="Tahoma" w:hAnsi="Tahoma" w:cs="Tahoma"/>
      <w:sz w:val="16"/>
      <w:szCs w:val="16"/>
    </w:rPr>
  </w:style>
  <w:style w:type="character" w:styleId="Strong">
    <w:name w:val="Strong"/>
    <w:basedOn w:val="DefaultParagraphFont"/>
    <w:uiPriority w:val="99"/>
    <w:qFormat/>
    <w:rsid w:val="007673AC"/>
    <w:rPr>
      <w:b/>
      <w:bCs/>
    </w:rPr>
  </w:style>
  <w:style w:type="character" w:styleId="CommentReference">
    <w:name w:val="annotation reference"/>
    <w:basedOn w:val="DefaultParagraphFont"/>
    <w:uiPriority w:val="99"/>
    <w:semiHidden/>
    <w:unhideWhenUsed/>
    <w:rsid w:val="00BB4AC0"/>
    <w:rPr>
      <w:sz w:val="16"/>
      <w:szCs w:val="16"/>
    </w:rPr>
  </w:style>
  <w:style w:type="paragraph" w:styleId="CommentText">
    <w:name w:val="annotation text"/>
    <w:basedOn w:val="Normal"/>
    <w:link w:val="CommentTextChar"/>
    <w:uiPriority w:val="99"/>
    <w:semiHidden/>
    <w:unhideWhenUsed/>
    <w:rsid w:val="00BB4AC0"/>
    <w:rPr>
      <w:sz w:val="20"/>
      <w:szCs w:val="20"/>
    </w:rPr>
  </w:style>
  <w:style w:type="character" w:customStyle="1" w:styleId="CommentTextChar">
    <w:name w:val="Comment Text Char"/>
    <w:basedOn w:val="DefaultParagraphFont"/>
    <w:link w:val="CommentText"/>
    <w:uiPriority w:val="99"/>
    <w:semiHidden/>
    <w:rsid w:val="00BB4AC0"/>
    <w:rPr>
      <w:sz w:val="20"/>
      <w:szCs w:val="20"/>
    </w:rPr>
  </w:style>
  <w:style w:type="paragraph" w:styleId="Header">
    <w:name w:val="header"/>
    <w:basedOn w:val="Normal"/>
    <w:link w:val="HeaderChar"/>
    <w:uiPriority w:val="99"/>
    <w:semiHidden/>
    <w:unhideWhenUsed/>
    <w:rsid w:val="00486BCC"/>
    <w:pPr>
      <w:tabs>
        <w:tab w:val="center" w:pos="4513"/>
        <w:tab w:val="right" w:pos="9026"/>
      </w:tabs>
      <w:spacing w:after="0"/>
    </w:pPr>
  </w:style>
  <w:style w:type="character" w:customStyle="1" w:styleId="HeaderChar">
    <w:name w:val="Header Char"/>
    <w:basedOn w:val="DefaultParagraphFont"/>
    <w:link w:val="Header"/>
    <w:uiPriority w:val="99"/>
    <w:semiHidden/>
    <w:rsid w:val="00486BCC"/>
  </w:style>
  <w:style w:type="paragraph" w:styleId="Footer">
    <w:name w:val="footer"/>
    <w:basedOn w:val="Normal"/>
    <w:link w:val="FooterChar"/>
    <w:uiPriority w:val="99"/>
    <w:unhideWhenUsed/>
    <w:rsid w:val="00486BCC"/>
    <w:pPr>
      <w:tabs>
        <w:tab w:val="center" w:pos="4513"/>
        <w:tab w:val="right" w:pos="9026"/>
      </w:tabs>
      <w:spacing w:after="0"/>
    </w:pPr>
  </w:style>
  <w:style w:type="character" w:customStyle="1" w:styleId="FooterChar">
    <w:name w:val="Footer Char"/>
    <w:basedOn w:val="DefaultParagraphFont"/>
    <w:link w:val="Footer"/>
    <w:uiPriority w:val="99"/>
    <w:rsid w:val="00486BCC"/>
  </w:style>
  <w:style w:type="character" w:customStyle="1" w:styleId="Heading6Char">
    <w:name w:val="Heading 6 Char"/>
    <w:basedOn w:val="DefaultParagraphFont"/>
    <w:link w:val="Heading6"/>
    <w:uiPriority w:val="9"/>
    <w:rsid w:val="000C595D"/>
    <w:rPr>
      <w:rFonts w:asciiTheme="majorHAnsi" w:eastAsiaTheme="majorEastAsia" w:hAnsiTheme="majorHAnsi" w:cstheme="majorBidi"/>
      <w:i/>
      <w:iCs/>
      <w:color w:val="243F60" w:themeColor="accent1" w:themeShade="7F"/>
    </w:rPr>
  </w:style>
  <w:style w:type="character" w:customStyle="1" w:styleId="tel">
    <w:name w:val="tel"/>
    <w:basedOn w:val="DefaultParagraphFont"/>
    <w:rsid w:val="000C595D"/>
  </w:style>
  <w:style w:type="character" w:customStyle="1" w:styleId="red">
    <w:name w:val="red"/>
    <w:basedOn w:val="DefaultParagraphFont"/>
    <w:rsid w:val="000C595D"/>
  </w:style>
  <w:style w:type="character" w:styleId="FollowedHyperlink">
    <w:name w:val="FollowedHyperlink"/>
    <w:basedOn w:val="DefaultParagraphFont"/>
    <w:uiPriority w:val="99"/>
    <w:semiHidden/>
    <w:unhideWhenUsed/>
    <w:rsid w:val="003C3967"/>
    <w:rPr>
      <w:color w:val="800080" w:themeColor="followedHyperlink"/>
      <w:u w:val="single"/>
    </w:rPr>
  </w:style>
  <w:style w:type="character" w:styleId="FootnoteReference">
    <w:name w:val="footnote reference"/>
    <w:basedOn w:val="DefaultParagraphFont"/>
    <w:semiHidden/>
    <w:rsid w:val="006F4EA3"/>
    <w:rPr>
      <w:vertAlign w:val="superscript"/>
    </w:rPr>
  </w:style>
  <w:style w:type="paragraph" w:styleId="FootnoteText">
    <w:name w:val="footnote text"/>
    <w:basedOn w:val="Normal"/>
    <w:link w:val="FootnoteTextChar"/>
    <w:semiHidden/>
    <w:rsid w:val="006F4EA3"/>
    <w:pPr>
      <w:tabs>
        <w:tab w:val="left" w:pos="378"/>
        <w:tab w:val="left" w:pos="756"/>
        <w:tab w:val="left" w:pos="1134"/>
      </w:tabs>
      <w:spacing w:after="120"/>
    </w:pPr>
    <w:rPr>
      <w:rFonts w:ascii="Times New Roman" w:eastAsia="MS Mincho" w:hAnsi="Times New Roman" w:cs="Times New Roman"/>
      <w:sz w:val="16"/>
      <w:szCs w:val="24"/>
      <w:lang w:eastAsia="ja-JP"/>
    </w:rPr>
  </w:style>
  <w:style w:type="character" w:customStyle="1" w:styleId="FootnoteTextChar">
    <w:name w:val="Footnote Text Char"/>
    <w:basedOn w:val="DefaultParagraphFont"/>
    <w:link w:val="FootnoteText"/>
    <w:semiHidden/>
    <w:rsid w:val="006F4EA3"/>
    <w:rPr>
      <w:rFonts w:ascii="Times New Roman" w:eastAsia="MS Mincho" w:hAnsi="Times New Roman" w:cs="Times New Roman"/>
      <w:sz w:val="16"/>
      <w:szCs w:val="24"/>
      <w:lang w:eastAsia="ja-JP"/>
    </w:rPr>
  </w:style>
  <w:style w:type="table" w:styleId="TableGrid">
    <w:name w:val="Table Grid"/>
    <w:basedOn w:val="TableNormal"/>
    <w:uiPriority w:val="59"/>
    <w:rsid w:val="004C3D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63F8"/>
    <w:rPr>
      <w:b/>
      <w:bCs/>
    </w:rPr>
  </w:style>
  <w:style w:type="character" w:customStyle="1" w:styleId="CommentSubjectChar">
    <w:name w:val="Comment Subject Char"/>
    <w:basedOn w:val="CommentTextChar"/>
    <w:link w:val="CommentSubject"/>
    <w:uiPriority w:val="99"/>
    <w:semiHidden/>
    <w:rsid w:val="00E163F8"/>
    <w:rPr>
      <w:b/>
      <w:bCs/>
      <w:sz w:val="20"/>
      <w:szCs w:val="20"/>
    </w:rPr>
  </w:style>
</w:styles>
</file>

<file path=word/webSettings.xml><?xml version="1.0" encoding="utf-8"?>
<w:webSettings xmlns:r="http://schemas.openxmlformats.org/officeDocument/2006/relationships" xmlns:w="http://schemas.openxmlformats.org/wordprocessingml/2006/main">
  <w:divs>
    <w:div w:id="620764646">
      <w:bodyDiv w:val="1"/>
      <w:marLeft w:val="0"/>
      <w:marRight w:val="0"/>
      <w:marTop w:val="0"/>
      <w:marBottom w:val="0"/>
      <w:divBdr>
        <w:top w:val="none" w:sz="0" w:space="0" w:color="auto"/>
        <w:left w:val="none" w:sz="0" w:space="0" w:color="auto"/>
        <w:bottom w:val="none" w:sz="0" w:space="0" w:color="auto"/>
        <w:right w:val="none" w:sz="0" w:space="0" w:color="auto"/>
      </w:divBdr>
    </w:div>
    <w:div w:id="655302275">
      <w:bodyDiv w:val="1"/>
      <w:marLeft w:val="0"/>
      <w:marRight w:val="0"/>
      <w:marTop w:val="0"/>
      <w:marBottom w:val="0"/>
      <w:divBdr>
        <w:top w:val="none" w:sz="0" w:space="0" w:color="auto"/>
        <w:left w:val="none" w:sz="0" w:space="0" w:color="auto"/>
        <w:bottom w:val="none" w:sz="0" w:space="0" w:color="auto"/>
        <w:right w:val="none" w:sz="0" w:space="0" w:color="auto"/>
      </w:divBdr>
    </w:div>
    <w:div w:id="823621081">
      <w:bodyDiv w:val="1"/>
      <w:marLeft w:val="0"/>
      <w:marRight w:val="0"/>
      <w:marTop w:val="0"/>
      <w:marBottom w:val="0"/>
      <w:divBdr>
        <w:top w:val="none" w:sz="0" w:space="0" w:color="auto"/>
        <w:left w:val="none" w:sz="0" w:space="0" w:color="auto"/>
        <w:bottom w:val="none" w:sz="0" w:space="0" w:color="auto"/>
        <w:right w:val="none" w:sz="0" w:space="0" w:color="auto"/>
      </w:divBdr>
    </w:div>
    <w:div w:id="926187023">
      <w:bodyDiv w:val="1"/>
      <w:marLeft w:val="0"/>
      <w:marRight w:val="0"/>
      <w:marTop w:val="0"/>
      <w:marBottom w:val="0"/>
      <w:divBdr>
        <w:top w:val="none" w:sz="0" w:space="0" w:color="auto"/>
        <w:left w:val="none" w:sz="0" w:space="0" w:color="auto"/>
        <w:bottom w:val="none" w:sz="0" w:space="0" w:color="auto"/>
        <w:right w:val="none" w:sz="0" w:space="0" w:color="auto"/>
      </w:divBdr>
    </w:div>
    <w:div w:id="931088849">
      <w:bodyDiv w:val="1"/>
      <w:marLeft w:val="0"/>
      <w:marRight w:val="0"/>
      <w:marTop w:val="0"/>
      <w:marBottom w:val="0"/>
      <w:divBdr>
        <w:top w:val="none" w:sz="0" w:space="0" w:color="auto"/>
        <w:left w:val="none" w:sz="0" w:space="0" w:color="auto"/>
        <w:bottom w:val="none" w:sz="0" w:space="0" w:color="auto"/>
        <w:right w:val="none" w:sz="0" w:space="0" w:color="auto"/>
      </w:divBdr>
      <w:divsChild>
        <w:div w:id="919365283">
          <w:marLeft w:val="0"/>
          <w:marRight w:val="0"/>
          <w:marTop w:val="0"/>
          <w:marBottom w:val="15"/>
          <w:divBdr>
            <w:top w:val="none" w:sz="0" w:space="0" w:color="auto"/>
            <w:left w:val="none" w:sz="0" w:space="0" w:color="auto"/>
            <w:bottom w:val="none" w:sz="0" w:space="0" w:color="auto"/>
            <w:right w:val="none" w:sz="0" w:space="0" w:color="auto"/>
          </w:divBdr>
          <w:divsChild>
            <w:div w:id="460078229">
              <w:marLeft w:val="0"/>
              <w:marRight w:val="0"/>
              <w:marTop w:val="0"/>
              <w:marBottom w:val="0"/>
              <w:divBdr>
                <w:top w:val="none" w:sz="0" w:space="0" w:color="auto"/>
                <w:left w:val="none" w:sz="0" w:space="0" w:color="auto"/>
                <w:bottom w:val="none" w:sz="0" w:space="0" w:color="auto"/>
                <w:right w:val="none" w:sz="0" w:space="0" w:color="auto"/>
              </w:divBdr>
            </w:div>
          </w:divsChild>
        </w:div>
        <w:div w:id="739327812">
          <w:marLeft w:val="0"/>
          <w:marRight w:val="0"/>
          <w:marTop w:val="0"/>
          <w:marBottom w:val="15"/>
          <w:divBdr>
            <w:top w:val="none" w:sz="0" w:space="0" w:color="auto"/>
            <w:left w:val="none" w:sz="0" w:space="0" w:color="auto"/>
            <w:bottom w:val="none" w:sz="0" w:space="0" w:color="auto"/>
            <w:right w:val="none" w:sz="0" w:space="0" w:color="auto"/>
          </w:divBdr>
        </w:div>
        <w:div w:id="749932763">
          <w:marLeft w:val="0"/>
          <w:marRight w:val="0"/>
          <w:marTop w:val="0"/>
          <w:marBottom w:val="15"/>
          <w:divBdr>
            <w:top w:val="none" w:sz="0" w:space="0" w:color="auto"/>
            <w:left w:val="none" w:sz="0" w:space="0" w:color="auto"/>
            <w:bottom w:val="none" w:sz="0" w:space="0" w:color="auto"/>
            <w:right w:val="none" w:sz="0" w:space="0" w:color="auto"/>
          </w:divBdr>
        </w:div>
      </w:divsChild>
    </w:div>
    <w:div w:id="12959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housing-for-service-personnel-and-families" TargetMode="External"/><Relationship Id="rId21" Type="http://schemas.openxmlformats.org/officeDocument/2006/relationships/hyperlink" Target="http://www.raf-ff.org.uk/" TargetMode="External"/><Relationship Id="rId34" Type="http://schemas.openxmlformats.org/officeDocument/2006/relationships/hyperlink" Target="http://find-legal-advice.justice.gov.uk/" TargetMode="External"/><Relationship Id="rId42" Type="http://schemas.openxmlformats.org/officeDocument/2006/relationships/hyperlink" Target="http://www.womensaid.org.uk/" TargetMode="External"/><Relationship Id="rId47" Type="http://schemas.openxmlformats.org/officeDocument/2006/relationships/hyperlink" Target="http://www.mapni.co.uk" TargetMode="External"/><Relationship Id="rId50" Type="http://schemas.openxmlformats.org/officeDocument/2006/relationships/hyperlink" Target="http://www.thehideout.org.uk/default.aspa" TargetMode="External"/><Relationship Id="rId55" Type="http://schemas.openxmlformats.org/officeDocument/2006/relationships/hyperlink" Target="http://www.nspcc.org.uk/help-and-advice/for-parents/for-parents-hub_wda96726.html" TargetMode="External"/><Relationship Id="rId63" Type="http://schemas.openxmlformats.org/officeDocument/2006/relationships/hyperlink" Target="mailto:info@respectphoneline.org.uk" TargetMode="External"/><Relationship Id="rId68" Type="http://schemas.openxmlformats.org/officeDocument/2006/relationships/hyperlink" Target="http://www.rcni.ie/" TargetMode="External"/><Relationship Id="rId76" Type="http://schemas.openxmlformats.org/officeDocument/2006/relationships/hyperlink" Target="http://www.nspcc.org.uk/Inform/resourcesforprofessionals/minorityethnic/female-genital-mutilation_wda96841.html" TargetMode="External"/><Relationship Id="rId84" Type="http://schemas.openxmlformats.org/officeDocument/2006/relationships/hyperlink" Target="http://www.britishlegion.org.uk/" TargetMode="External"/><Relationship Id="rId89" Type="http://schemas.openxmlformats.org/officeDocument/2006/relationships/hyperlink" Target="http://www.veterans-aid.net/"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stalkinghelpline.org/" TargetMode="External"/><Relationship Id="rId92" Type="http://schemas.openxmlformats.org/officeDocument/2006/relationships/hyperlink" Target="http://www.spaces.org.uk/" TargetMode="External"/><Relationship Id="rId2" Type="http://schemas.openxmlformats.org/officeDocument/2006/relationships/numbering" Target="numbering.xml"/><Relationship Id="rId16" Type="http://schemas.openxmlformats.org/officeDocument/2006/relationships/hyperlink" Target="http://www.army.mod.uk/welfare-support/23199.aspx" TargetMode="External"/><Relationship Id="rId29" Type="http://schemas.openxmlformats.org/officeDocument/2006/relationships/hyperlink" Target="http://www.britishlegion.org.uk" TargetMode="External"/><Relationship Id="rId11" Type="http://schemas.openxmlformats.org/officeDocument/2006/relationships/hyperlink" Target="http://www.royalnavy.mod.uk/" TargetMode="External"/><Relationship Id="rId24" Type="http://schemas.openxmlformats.org/officeDocument/2006/relationships/hyperlink" Target="http://www.raf.mod.uk/community/support/rafhiveinformationservice.cfm" TargetMode="External"/><Relationship Id="rId32" Type="http://schemas.openxmlformats.org/officeDocument/2006/relationships/hyperlink" Target="https://www.gov.uk/housing-for-service-personnel-and-families" TargetMode="External"/><Relationship Id="rId37" Type="http://schemas.openxmlformats.org/officeDocument/2006/relationships/hyperlink" Target="http://www.citizensadvice.org.uk/" TargetMode="External"/><Relationship Id="rId40" Type="http://schemas.openxmlformats.org/officeDocument/2006/relationships/hyperlink" Target="http://oisc.homeoffice.gov.uk/how_to_find_a_regulated_immigration_adviser/" TargetMode="External"/><Relationship Id="rId45" Type="http://schemas.openxmlformats.org/officeDocument/2006/relationships/hyperlink" Target="http://www.mankind.org.uk/" TargetMode="External"/><Relationship Id="rId53" Type="http://schemas.openxmlformats.org/officeDocument/2006/relationships/hyperlink" Target="http://www.nspcc.org.uk/help-and-advice/worried-about-a-child/are-you-worried-hub_wdh72939.html" TargetMode="External"/><Relationship Id="rId58" Type="http://schemas.openxmlformats.org/officeDocument/2006/relationships/hyperlink" Target="https://www.gov.uk/government/organisations/service-children-s-education" TargetMode="External"/><Relationship Id="rId66" Type="http://schemas.openxmlformats.org/officeDocument/2006/relationships/hyperlink" Target="http://www.rapecrisis.org.uk/" TargetMode="External"/><Relationship Id="rId74" Type="http://schemas.openxmlformats.org/officeDocument/2006/relationships/hyperlink" Target="http://www.digital-trust.org" TargetMode="External"/><Relationship Id="rId79" Type="http://schemas.openxmlformats.org/officeDocument/2006/relationships/hyperlink" Target="http://shaktiedinburgh.co.uk/" TargetMode="External"/><Relationship Id="rId87" Type="http://schemas.openxmlformats.org/officeDocument/2006/relationships/hyperlink" Target="http://www.royalmarinesassociation.org.uk/links/" TargetMode="External"/><Relationship Id="rId5" Type="http://schemas.openxmlformats.org/officeDocument/2006/relationships/webSettings" Target="webSettings.xml"/><Relationship Id="rId61" Type="http://schemas.openxmlformats.org/officeDocument/2006/relationships/hyperlink" Target="http://www.aff.org.uk/" TargetMode="External"/><Relationship Id="rId82" Type="http://schemas.openxmlformats.org/officeDocument/2006/relationships/hyperlink" Target="http://www.nhs.uk/nhsengland/militaryhealthcare/veteranshealthcare/pages/veterans.aspx" TargetMode="External"/><Relationship Id="rId90" Type="http://schemas.openxmlformats.org/officeDocument/2006/relationships/hyperlink" Target="mailto:combat.stress@rethink.org" TargetMode="External"/><Relationship Id="rId95" Type="http://schemas.openxmlformats.org/officeDocument/2006/relationships/hyperlink" Target="http://www.veteranscouncil.org.uk/" TargetMode="External"/><Relationship Id="rId19" Type="http://schemas.openxmlformats.org/officeDocument/2006/relationships/hyperlink" Target="http://www.nff.org.uk/" TargetMode="External"/><Relationship Id="rId14" Type="http://schemas.openxmlformats.org/officeDocument/2006/relationships/hyperlink" Target="https://www.royalnavy.mod.uk/welfare/resources/welfare-support/welfare-team" TargetMode="External"/><Relationship Id="rId22" Type="http://schemas.openxmlformats.org/officeDocument/2006/relationships/hyperlink" Target="http://www.royalnavy.mod.uk/welfare/resources" TargetMode="External"/><Relationship Id="rId27" Type="http://schemas.openxmlformats.org/officeDocument/2006/relationships/hyperlink" Target="https://www.ssafa.org.uk/" TargetMode="External"/><Relationship Id="rId30" Type="http://schemas.openxmlformats.org/officeDocument/2006/relationships/hyperlink" Target="https://www.gov.uk/housing-for-service-personnel-and-families" TargetMode="External"/><Relationship Id="rId35" Type="http://schemas.openxmlformats.org/officeDocument/2006/relationships/hyperlink" Target="http://solicitors.lawsociety.org.uk/" TargetMode="External"/><Relationship Id="rId43" Type="http://schemas.openxmlformats.org/officeDocument/2006/relationships/hyperlink" Target="mailto:info@mensadviceline.org.uk" TargetMode="External"/><Relationship Id="rId48" Type="http://schemas.openxmlformats.org/officeDocument/2006/relationships/hyperlink" Target="http://www.brokenrainbow.org.uk/" TargetMode="External"/><Relationship Id="rId56" Type="http://schemas.openxmlformats.org/officeDocument/2006/relationships/hyperlink" Target="http://www.thehideout.org.uk/default.aspa" TargetMode="External"/><Relationship Id="rId64" Type="http://schemas.openxmlformats.org/officeDocument/2006/relationships/hyperlink" Target="http://www.respectphoneline.org.uk/" TargetMode="External"/><Relationship Id="rId69" Type="http://schemas.openxmlformats.org/officeDocument/2006/relationships/hyperlink" Target="http://www.thesurvivorstrust.org/" TargetMode="External"/><Relationship Id="rId77" Type="http://schemas.openxmlformats.org/officeDocument/2006/relationships/hyperlink" Target="http://www.raf-ff.org.uk/images/library/files/14566_guide_intranet_(2).pdf" TargetMode="External"/><Relationship Id="rId8" Type="http://schemas.openxmlformats.org/officeDocument/2006/relationships/footer" Target="footer1.xml"/><Relationship Id="rId51" Type="http://schemas.openxmlformats.org/officeDocument/2006/relationships/hyperlink" Target="http://www.childline.org.uk/Pages/Home.aspx" TargetMode="External"/><Relationship Id="rId72" Type="http://schemas.openxmlformats.org/officeDocument/2006/relationships/hyperlink" Target="mailto:advice@stalkinghelpline.org" TargetMode="External"/><Relationship Id="rId80" Type="http://schemas.openxmlformats.org/officeDocument/2006/relationships/hyperlink" Target="http://www.womensaid.org.uk/landing_page.asp?section=0001000100080004" TargetMode="External"/><Relationship Id="rId85" Type="http://schemas.openxmlformats.org/officeDocument/2006/relationships/hyperlink" Target="https://www.ssafa.org.uk/" TargetMode="External"/><Relationship Id="rId93" Type="http://schemas.openxmlformats.org/officeDocument/2006/relationships/hyperlink" Target="mailto:spaces@riverside.org.uk"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rmy.mod.uk/" TargetMode="External"/><Relationship Id="rId17" Type="http://schemas.openxmlformats.org/officeDocument/2006/relationships/hyperlink" Target="https://www.ssafa.org.uk/how-we-help/health-and-social-work/social-work-services-in-the-uk/" TargetMode="External"/><Relationship Id="rId25" Type="http://schemas.openxmlformats.org/officeDocument/2006/relationships/hyperlink" Target="http://bfgnet.de/hive-europe/" TargetMode="External"/><Relationship Id="rId33" Type="http://schemas.openxmlformats.org/officeDocument/2006/relationships/hyperlink" Target="http://civil-eligibility-calculator.justice.gov.uk/" TargetMode="External"/><Relationship Id="rId38" Type="http://schemas.openxmlformats.org/officeDocument/2006/relationships/hyperlink" Target="http://rightsofwomen.org.uk/" TargetMode="External"/><Relationship Id="rId46" Type="http://schemas.openxmlformats.org/officeDocument/2006/relationships/hyperlink" Target="http://www.abusedmeninscotland.org" TargetMode="External"/><Relationship Id="rId59" Type="http://schemas.openxmlformats.org/officeDocument/2006/relationships/hyperlink" Target="https://www.gov.uk/government/publications/service-children-in-state-schools-handbook" TargetMode="External"/><Relationship Id="rId67" Type="http://schemas.openxmlformats.org/officeDocument/2006/relationships/hyperlink" Target="http://www.rapecrisisscotland.org.uk/" TargetMode="External"/><Relationship Id="rId20" Type="http://schemas.openxmlformats.org/officeDocument/2006/relationships/hyperlink" Target="http://www.aff.org.uk/" TargetMode="External"/><Relationship Id="rId41" Type="http://schemas.openxmlformats.org/officeDocument/2006/relationships/hyperlink" Target="https://www.gov.uk/settle-in-the-uk/y/you-re-the-family-member-of-a-british-citizen/no/on-a-work-visa/tier-5" TargetMode="External"/><Relationship Id="rId54" Type="http://schemas.openxmlformats.org/officeDocument/2006/relationships/hyperlink" Target="http://www.nehantsdvf.co.uk/Parenting%20leaflet%20March%202012.pdf" TargetMode="External"/><Relationship Id="rId62" Type="http://schemas.openxmlformats.org/officeDocument/2006/relationships/hyperlink" Target="http://www.raf-ff.org.uk/" TargetMode="External"/><Relationship Id="rId70" Type="http://schemas.openxmlformats.org/officeDocument/2006/relationships/hyperlink" Target="http://nssadvice.org/" TargetMode="External"/><Relationship Id="rId75" Type="http://schemas.openxmlformats.org/officeDocument/2006/relationships/hyperlink" Target="https://www.gov.uk/female-genital-mutilation" TargetMode="External"/><Relationship Id="rId83" Type="http://schemas.openxmlformats.org/officeDocument/2006/relationships/hyperlink" Target="http://www.iapt.nhs.uk/services/" TargetMode="External"/><Relationship Id="rId88" Type="http://schemas.openxmlformats.org/officeDocument/2006/relationships/hyperlink" Target="mailto:info@veterans-aid.net" TargetMode="External"/><Relationship Id="rId91" Type="http://schemas.openxmlformats.org/officeDocument/2006/relationships/hyperlink" Target="http://www.combatstress.org.uk/"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my.mod.uk/welfare-support/welfare-support.aspx" TargetMode="External"/><Relationship Id="rId23" Type="http://schemas.openxmlformats.org/officeDocument/2006/relationships/hyperlink" Target="http://www.army.mod.uk/welfare-support/23438.aspx" TargetMode="External"/><Relationship Id="rId28" Type="http://schemas.openxmlformats.org/officeDocument/2006/relationships/hyperlink" Target="http://support.britishlegion.org.uk/app/answers/detail/a_id/543" TargetMode="External"/><Relationship Id="rId36" Type="http://schemas.openxmlformats.org/officeDocument/2006/relationships/hyperlink" Target="http://www.ncdv.org.uk/" TargetMode="External"/><Relationship Id="rId49" Type="http://schemas.openxmlformats.org/officeDocument/2006/relationships/hyperlink" Target="mailto:help@brokenrainbow.org.uk" TargetMode="External"/><Relationship Id="rId57" Type="http://schemas.openxmlformats.org/officeDocument/2006/relationships/hyperlink" Target="https://www.gov.uk/childrens-education-advisory-service" TargetMode="External"/><Relationship Id="rId10" Type="http://schemas.openxmlformats.org/officeDocument/2006/relationships/hyperlink" Target="http://www.bbc.co.uk/academy/journalism/article/art20130702112133708" TargetMode="External"/><Relationship Id="rId31" Type="http://schemas.openxmlformats.org/officeDocument/2006/relationships/hyperlink" Target="https://www.ssafa.org.uk/how-we-help/housing/stepping-stone-homes/" TargetMode="External"/><Relationship Id="rId44" Type="http://schemas.openxmlformats.org/officeDocument/2006/relationships/hyperlink" Target="http://www.mensadviceline.org.uk/mens_advice.php.html" TargetMode="External"/><Relationship Id="rId52" Type="http://schemas.openxmlformats.org/officeDocument/2006/relationships/hyperlink" Target="http://www.childline.org.uk/explore/homefamilies/pages/domesticviolence.aspx" TargetMode="External"/><Relationship Id="rId60" Type="http://schemas.openxmlformats.org/officeDocument/2006/relationships/hyperlink" Target="http://www.nff.org.uk/" TargetMode="External"/><Relationship Id="rId65" Type="http://schemas.openxmlformats.org/officeDocument/2006/relationships/hyperlink" Target="https://www.gov.uk/report-rape-sexual-assault" TargetMode="External"/><Relationship Id="rId73" Type="http://schemas.openxmlformats.org/officeDocument/2006/relationships/hyperlink" Target="https://www.gov.uk/report-stalker" TargetMode="External"/><Relationship Id="rId78" Type="http://schemas.openxmlformats.org/officeDocument/2006/relationships/hyperlink" Target="http://www.southallblacksisters.org.uk/" TargetMode="External"/><Relationship Id="rId81" Type="http://schemas.openxmlformats.org/officeDocument/2006/relationships/hyperlink" Target="https://www.gov.uk/government/publications/three-steps-to-escaping-domestic-violence" TargetMode="External"/><Relationship Id="rId86" Type="http://schemas.openxmlformats.org/officeDocument/2006/relationships/hyperlink" Target="https://www.ssafa.org.uk/how-we-help/forcesline/" TargetMode="External"/><Relationship Id="rId94" Type="http://schemas.openxmlformats.org/officeDocument/2006/relationships/hyperlink" Target="http://www.veterans-uk.info/" TargetMode="External"/><Relationship Id="rId99" Type="http://schemas.openxmlformats.org/officeDocument/2006/relationships/theme" Target="theme/theme1.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v.uk/government/uploads/system/uploads/attachment_data/file/259547/Domestic_homicide_review_-_lessons_learned.pdf" TargetMode="External"/><Relationship Id="rId13" Type="http://schemas.openxmlformats.org/officeDocument/2006/relationships/hyperlink" Target="http://www.raf.mod.uk/" TargetMode="External"/><Relationship Id="rId18" Type="http://schemas.openxmlformats.org/officeDocument/2006/relationships/hyperlink" Target="https://www.ssafa.org.uk/how-we-help/forcesline/" TargetMode="External"/><Relationship Id="rId39" Type="http://schemas.openxmlformats.org/officeDocument/2006/relationships/hyperlink" Target="https://www.gov.uk/looking-after-children-divorc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736F2-8F47-4BDA-BB1B-739AB282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11372</Words>
  <Characters>64821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Wilson</dc:creator>
  <cp:lastModifiedBy>Rebecca Wilson</cp:lastModifiedBy>
  <cp:revision>8</cp:revision>
  <cp:lastPrinted>2015-01-14T10:47:00Z</cp:lastPrinted>
  <dcterms:created xsi:type="dcterms:W3CDTF">2015-02-17T20:45:00Z</dcterms:created>
  <dcterms:modified xsi:type="dcterms:W3CDTF">2015-03-02T11:40:00Z</dcterms:modified>
</cp:coreProperties>
</file>